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316" w:rsidRDefault="003A033E" w:rsidP="00961320">
      <w:pPr>
        <w:rPr>
          <w:sz w:val="36"/>
          <w:szCs w:val="36"/>
        </w:rPr>
      </w:pPr>
      <w:r w:rsidRPr="00375CE5">
        <w:rPr>
          <w:noProof/>
        </w:rPr>
        <w:drawing>
          <wp:inline distT="0" distB="0" distL="0" distR="0" wp14:anchorId="00BB4D26" wp14:editId="2C8B5597">
            <wp:extent cx="2580225"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19"/>
                    <a:stretch/>
                  </pic:blipFill>
                  <pic:spPr bwMode="auto">
                    <a:xfrm>
                      <a:off x="0" y="0"/>
                      <a:ext cx="2634968" cy="953254"/>
                    </a:xfrm>
                    <a:prstGeom prst="rect">
                      <a:avLst/>
                    </a:prstGeom>
                    <a:noFill/>
                    <a:ln>
                      <a:noFill/>
                    </a:ln>
                    <a:extLst>
                      <a:ext uri="{53640926-AAD7-44D8-BBD7-CCE9431645EC}">
                        <a14:shadowObscured xmlns:a14="http://schemas.microsoft.com/office/drawing/2010/main"/>
                      </a:ext>
                    </a:extLst>
                  </pic:spPr>
                </pic:pic>
              </a:graphicData>
            </a:graphic>
          </wp:inline>
        </w:drawing>
      </w:r>
    </w:p>
    <w:p w:rsidR="00C61316" w:rsidRDefault="00C61316" w:rsidP="00961320">
      <w:pPr>
        <w:rPr>
          <w:sz w:val="36"/>
          <w:szCs w:val="36"/>
        </w:rPr>
      </w:pPr>
    </w:p>
    <w:p w:rsidR="00C61316" w:rsidRPr="008D383D" w:rsidRDefault="008D383D" w:rsidP="00961320">
      <w:r w:rsidRPr="008D383D">
        <w:t xml:space="preserve">Fakultet for </w:t>
      </w:r>
      <w:r w:rsidR="00454BDC">
        <w:t>humaniora, idretts- og utdanningsvitenskap</w:t>
      </w:r>
    </w:p>
    <w:p w:rsidR="00C61316" w:rsidRDefault="00C61316" w:rsidP="00961320">
      <w:pPr>
        <w:rPr>
          <w:sz w:val="36"/>
          <w:szCs w:val="36"/>
        </w:rPr>
      </w:pPr>
    </w:p>
    <w:p w:rsidR="008D383D" w:rsidRDefault="008D383D" w:rsidP="00961320">
      <w:pPr>
        <w:rPr>
          <w:sz w:val="36"/>
          <w:szCs w:val="36"/>
        </w:rPr>
      </w:pPr>
    </w:p>
    <w:p w:rsidR="008D383D" w:rsidRDefault="008D383D" w:rsidP="00961320">
      <w:pPr>
        <w:rPr>
          <w:sz w:val="36"/>
          <w:szCs w:val="36"/>
        </w:rPr>
      </w:pPr>
    </w:p>
    <w:p w:rsidR="00961320" w:rsidRPr="004E58C1" w:rsidRDefault="00961320" w:rsidP="00564E1C">
      <w:pPr>
        <w:jc w:val="center"/>
        <w:rPr>
          <w:color w:val="FF0000"/>
          <w:sz w:val="44"/>
          <w:szCs w:val="44"/>
        </w:rPr>
      </w:pPr>
      <w:r w:rsidRPr="00564E1C">
        <w:rPr>
          <w:sz w:val="44"/>
          <w:szCs w:val="44"/>
        </w:rPr>
        <w:t>Praksishåndbok for praktisk pedagogisk utdanning</w:t>
      </w:r>
      <w:r w:rsidR="00F056D8">
        <w:rPr>
          <w:sz w:val="44"/>
          <w:szCs w:val="44"/>
        </w:rPr>
        <w:t xml:space="preserve"> </w:t>
      </w:r>
      <w:bookmarkStart w:id="0" w:name="_GoBack"/>
      <w:bookmarkEnd w:id="0"/>
      <w:r w:rsidR="004E58C1" w:rsidRPr="00F056D8">
        <w:rPr>
          <w:sz w:val="44"/>
          <w:szCs w:val="44"/>
        </w:rPr>
        <w:t>campus Notodden</w:t>
      </w:r>
    </w:p>
    <w:p w:rsidR="00961320" w:rsidRDefault="00961320" w:rsidP="00564E1C">
      <w:pPr>
        <w:jc w:val="center"/>
        <w:rPr>
          <w:sz w:val="36"/>
          <w:szCs w:val="36"/>
        </w:rPr>
      </w:pPr>
    </w:p>
    <w:p w:rsidR="00961320" w:rsidRPr="00564E1C" w:rsidRDefault="00146AFF" w:rsidP="00564E1C">
      <w:pPr>
        <w:jc w:val="center"/>
        <w:rPr>
          <w:sz w:val="40"/>
          <w:szCs w:val="40"/>
        </w:rPr>
      </w:pPr>
      <w:r>
        <w:rPr>
          <w:sz w:val="40"/>
          <w:szCs w:val="40"/>
        </w:rPr>
        <w:t>Heltid 2018</w:t>
      </w:r>
      <w:r w:rsidR="00564E1C">
        <w:rPr>
          <w:sz w:val="40"/>
          <w:szCs w:val="40"/>
        </w:rPr>
        <w:t xml:space="preserve"> – 2</w:t>
      </w:r>
      <w:r>
        <w:rPr>
          <w:sz w:val="40"/>
          <w:szCs w:val="40"/>
        </w:rPr>
        <w:t>019</w:t>
      </w:r>
      <w:r w:rsidR="00564E1C">
        <w:rPr>
          <w:sz w:val="40"/>
          <w:szCs w:val="40"/>
        </w:rPr>
        <w:t xml:space="preserve"> </w:t>
      </w:r>
    </w:p>
    <w:p w:rsidR="00961320" w:rsidRPr="00564E1C" w:rsidRDefault="00146AFF" w:rsidP="00564E1C">
      <w:pPr>
        <w:jc w:val="center"/>
        <w:rPr>
          <w:sz w:val="40"/>
          <w:szCs w:val="40"/>
        </w:rPr>
      </w:pPr>
      <w:r>
        <w:rPr>
          <w:sz w:val="40"/>
          <w:szCs w:val="40"/>
        </w:rPr>
        <w:t xml:space="preserve">Deltid 2018 </w:t>
      </w:r>
      <w:r w:rsidR="00564E1C">
        <w:rPr>
          <w:sz w:val="40"/>
          <w:szCs w:val="40"/>
        </w:rPr>
        <w:t>– 2</w:t>
      </w:r>
      <w:r>
        <w:rPr>
          <w:sz w:val="40"/>
          <w:szCs w:val="40"/>
        </w:rPr>
        <w:t>020</w:t>
      </w:r>
      <w:r w:rsidR="00564E1C">
        <w:rPr>
          <w:sz w:val="40"/>
          <w:szCs w:val="40"/>
        </w:rPr>
        <w:t xml:space="preserve"> </w:t>
      </w:r>
    </w:p>
    <w:p w:rsidR="00961320" w:rsidRPr="00564E1C" w:rsidRDefault="00961320" w:rsidP="00564E1C">
      <w:pPr>
        <w:jc w:val="center"/>
        <w:rPr>
          <w:sz w:val="40"/>
          <w:szCs w:val="40"/>
        </w:rPr>
      </w:pPr>
    </w:p>
    <w:p w:rsidR="00C61316" w:rsidRDefault="00C61316" w:rsidP="00961320">
      <w:pPr>
        <w:rPr>
          <w:sz w:val="36"/>
          <w:szCs w:val="36"/>
        </w:rPr>
      </w:pPr>
    </w:p>
    <w:p w:rsidR="00C61316" w:rsidRDefault="00C61316" w:rsidP="00961320">
      <w:pPr>
        <w:rPr>
          <w:sz w:val="36"/>
          <w:szCs w:val="36"/>
        </w:rPr>
      </w:pPr>
    </w:p>
    <w:p w:rsidR="00C61316" w:rsidRDefault="00564E1C" w:rsidP="00961320">
      <w:pPr>
        <w:rPr>
          <w:sz w:val="36"/>
          <w:szCs w:val="36"/>
        </w:rPr>
      </w:pPr>
      <w:r>
        <w:rPr>
          <w:noProof/>
          <w:sz w:val="36"/>
          <w:szCs w:val="36"/>
        </w:rPr>
        <w:drawing>
          <wp:inline distT="0" distB="0" distL="0" distR="0" wp14:anchorId="2A648AC0">
            <wp:extent cx="5761355" cy="3237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3237230"/>
                    </a:xfrm>
                    <a:prstGeom prst="rect">
                      <a:avLst/>
                    </a:prstGeom>
                    <a:noFill/>
                  </pic:spPr>
                </pic:pic>
              </a:graphicData>
            </a:graphic>
          </wp:inline>
        </w:drawing>
      </w:r>
    </w:p>
    <w:p w:rsidR="00C61316" w:rsidRDefault="00C61316" w:rsidP="00961320">
      <w:pPr>
        <w:rPr>
          <w:sz w:val="36"/>
          <w:szCs w:val="36"/>
        </w:rPr>
      </w:pPr>
    </w:p>
    <w:p w:rsidR="00C61316" w:rsidRDefault="00C61316" w:rsidP="00961320">
      <w:pPr>
        <w:rPr>
          <w:sz w:val="36"/>
          <w:szCs w:val="36"/>
        </w:rPr>
      </w:pPr>
    </w:p>
    <w:p w:rsidR="00C61316" w:rsidRDefault="00C61316" w:rsidP="00961320">
      <w:pPr>
        <w:rPr>
          <w:sz w:val="36"/>
          <w:szCs w:val="36"/>
        </w:rPr>
      </w:pPr>
    </w:p>
    <w:p w:rsidR="00C61316" w:rsidRDefault="00C61316" w:rsidP="00961320">
      <w:pPr>
        <w:rPr>
          <w:sz w:val="36"/>
          <w:szCs w:val="36"/>
        </w:rPr>
      </w:pPr>
    </w:p>
    <w:p w:rsidR="00961320" w:rsidRPr="0035372F" w:rsidRDefault="00961320" w:rsidP="00D9507E">
      <w:pPr>
        <w:rPr>
          <w:rFonts w:asciiTheme="majorHAnsi" w:hAnsiTheme="majorHAnsi"/>
          <w:b/>
          <w:sz w:val="28"/>
          <w:szCs w:val="28"/>
        </w:rPr>
      </w:pPr>
      <w:r w:rsidRPr="0035372F">
        <w:rPr>
          <w:rFonts w:asciiTheme="majorHAnsi" w:hAnsiTheme="majorHAnsi"/>
          <w:b/>
          <w:sz w:val="28"/>
          <w:szCs w:val="28"/>
        </w:rPr>
        <w:lastRenderedPageBreak/>
        <w:t>Innledning</w:t>
      </w:r>
    </w:p>
    <w:p w:rsidR="00F90EED" w:rsidRDefault="00F90EED" w:rsidP="00961320"/>
    <w:p w:rsidR="00F90EED" w:rsidRPr="004D2442" w:rsidRDefault="00F90EED" w:rsidP="00961320">
      <w:r w:rsidRPr="004D2442">
        <w:t xml:space="preserve">Praksis har en integrerende funksjon i PPU-studiet. </w:t>
      </w:r>
      <w:r w:rsidR="006F5BA2" w:rsidRPr="004D2442">
        <w:t xml:space="preserve">Praksis skal være veiledet, vurdert og variert. </w:t>
      </w:r>
      <w:r w:rsidR="00D31A98" w:rsidRPr="004D2442">
        <w:t xml:space="preserve">PPU er profesjonsrettet, og praksis er en sentral del av studiet. </w:t>
      </w:r>
      <w:r w:rsidR="006F5BA2" w:rsidRPr="004D2442">
        <w:t>Studentene skal ha anledning til å være både deltakende, utforskende og observerende i pedagogisk virksomhet i skolen. Praksis gjennomføres individuelt eller i grupper på praksisskoler</w:t>
      </w:r>
      <w:r w:rsidR="00D31A98" w:rsidRPr="004D2442">
        <w:t>,</w:t>
      </w:r>
      <w:r w:rsidR="006F5BA2" w:rsidRPr="004D2442">
        <w:t xml:space="preserve"> som universitetet gjør avtaler med.</w:t>
      </w:r>
    </w:p>
    <w:p w:rsidR="00F90EED" w:rsidRPr="004D2442" w:rsidRDefault="00F90EED" w:rsidP="00961320"/>
    <w:p w:rsidR="00961320" w:rsidRPr="004D2442" w:rsidRDefault="002757B7" w:rsidP="002757B7">
      <w:r w:rsidRPr="004D2442">
        <w:t>Praksishåndboka</w:t>
      </w:r>
      <w:r w:rsidR="00961320" w:rsidRPr="004D2442">
        <w:t xml:space="preserve"> bygger på </w:t>
      </w:r>
      <w:r w:rsidRPr="004D2442">
        <w:rPr>
          <w:i/>
        </w:rPr>
        <w:t>Forskrift om rammeplan for praktisk - pedagogisk utdanning</w:t>
      </w:r>
      <w:r w:rsidRPr="004D2442">
        <w:t xml:space="preserve"> (21.12.2015), </w:t>
      </w:r>
      <w:r w:rsidR="006F5BA2" w:rsidRPr="004D2442">
        <w:rPr>
          <w:i/>
        </w:rPr>
        <w:t>Nasjonale retningslinjer PPU-A</w:t>
      </w:r>
      <w:r w:rsidRPr="004D2442">
        <w:t xml:space="preserve"> (</w:t>
      </w:r>
      <w:r w:rsidRPr="004D2442">
        <w:rPr>
          <w:sz w:val="22"/>
          <w:szCs w:val="22"/>
        </w:rPr>
        <w:t>16.02.2017) og aktuell studieplan samt emneplaner for PPU ved Universitetet i Sørøst-Norge.</w:t>
      </w:r>
    </w:p>
    <w:p w:rsidR="00961320" w:rsidRPr="002757B7" w:rsidRDefault="00961320" w:rsidP="00961320">
      <w:pPr>
        <w:rPr>
          <w:color w:val="FF0000"/>
        </w:rPr>
      </w:pPr>
    </w:p>
    <w:p w:rsidR="00B7293F" w:rsidRDefault="00B7293F" w:rsidP="00B7293F">
      <w:pPr>
        <w:rPr>
          <w:b/>
        </w:rPr>
      </w:pPr>
      <w:r>
        <w:rPr>
          <w:b/>
        </w:rPr>
        <w:t xml:space="preserve">PPU-studiet ved campus Notodden er </w:t>
      </w:r>
      <w:r w:rsidR="00886F3E" w:rsidRPr="00F056D8">
        <w:rPr>
          <w:b/>
        </w:rPr>
        <w:t xml:space="preserve">i 2018-19 </w:t>
      </w:r>
      <w:r>
        <w:rPr>
          <w:b/>
        </w:rPr>
        <w:t>organisert på følgende måte:</w:t>
      </w:r>
    </w:p>
    <w:p w:rsidR="00B7293F" w:rsidRPr="00B7293F" w:rsidRDefault="00B7293F" w:rsidP="00B7293F">
      <w:r w:rsidRPr="00B7293F">
        <w:t>Undervisning i pedagogikk: høstsemestere</w:t>
      </w:r>
      <w:r w:rsidR="002757B7">
        <w:t>t, samt to uker i vårsemesteret</w:t>
      </w:r>
    </w:p>
    <w:p w:rsidR="00B7293F" w:rsidRPr="00B7293F" w:rsidRDefault="00B7293F" w:rsidP="00B7293F">
      <w:r w:rsidRPr="00B7293F">
        <w:t xml:space="preserve">Undervisning i fagdidaktikk: </w:t>
      </w:r>
      <w:r>
        <w:t>t</w:t>
      </w:r>
      <w:r w:rsidRPr="00B7293F">
        <w:t>o uker i høstsemesteret, øvrig undervisning i vårsemesteret</w:t>
      </w:r>
    </w:p>
    <w:p w:rsidR="00B7293F" w:rsidRPr="00B7293F" w:rsidRDefault="00B7293F" w:rsidP="00B7293F">
      <w:pPr>
        <w:tabs>
          <w:tab w:val="left" w:pos="2552"/>
        </w:tabs>
      </w:pPr>
      <w:r w:rsidRPr="004D2442">
        <w:t>Praksis</w:t>
      </w:r>
      <w:r w:rsidR="002757B7" w:rsidRPr="004D2442">
        <w:t>periode</w:t>
      </w:r>
      <w:r w:rsidRPr="004D2442">
        <w:t xml:space="preserve"> </w:t>
      </w:r>
      <w:r>
        <w:t xml:space="preserve">i høstsemesteret: </w:t>
      </w:r>
      <w:r w:rsidRPr="00B7293F">
        <w:t>uke 43-48 (6 uker) hovedsakelig ungdomstrinnet</w:t>
      </w:r>
    </w:p>
    <w:p w:rsidR="00B7293F" w:rsidRPr="00B7293F" w:rsidRDefault="008D383D" w:rsidP="00B7293F">
      <w:pPr>
        <w:tabs>
          <w:tab w:val="left" w:pos="2552"/>
        </w:tabs>
      </w:pPr>
      <w:r w:rsidRPr="004D2442">
        <w:t>Praksis</w:t>
      </w:r>
      <w:r w:rsidR="002757B7" w:rsidRPr="004D2442">
        <w:t>periode</w:t>
      </w:r>
      <w:r w:rsidRPr="004D2442">
        <w:t xml:space="preserve"> </w:t>
      </w:r>
      <w:r>
        <w:t>i vårsemesteret</w:t>
      </w:r>
      <w:r w:rsidR="00B7293F">
        <w:t xml:space="preserve">: </w:t>
      </w:r>
      <w:r w:rsidR="00B7293F" w:rsidRPr="00B7293F">
        <w:t>uke 10-16 (6 uker) hovedsakelig videregående trinn</w:t>
      </w:r>
    </w:p>
    <w:p w:rsidR="00961320" w:rsidRDefault="00961320" w:rsidP="00961320"/>
    <w:p w:rsidR="00961320" w:rsidRDefault="00961320" w:rsidP="00961320">
      <w:r>
        <w:t>PPU-studentene har en annen organisering av praksis enn GLU- og faglærerstudentene. Det vil også være ulik organisering av praksis for heltids- og deltidsstudentene.</w:t>
      </w:r>
    </w:p>
    <w:p w:rsidR="00961320" w:rsidRDefault="00961320" w:rsidP="00961320"/>
    <w:p w:rsidR="00961320" w:rsidRDefault="00D31A98" w:rsidP="00961320">
      <w:r>
        <w:t>Praksishåndboka</w:t>
      </w:r>
      <w:r w:rsidR="00961320">
        <w:t xml:space="preserve"> beskriver rutiner og retningslinjer for praksis i PPU-studiet. Informasjonen retter seg mot studenter, praksislærere, skoleledere og faglærere ved </w:t>
      </w:r>
      <w:r>
        <w:t>universitetet</w:t>
      </w:r>
      <w:r w:rsidR="00961320">
        <w:t>.</w:t>
      </w:r>
    </w:p>
    <w:p w:rsidR="00961320" w:rsidRPr="00E25EC0" w:rsidRDefault="00961320" w:rsidP="00961320">
      <w:pPr>
        <w:rPr>
          <w:color w:val="FF0000"/>
        </w:rPr>
      </w:pPr>
    </w:p>
    <w:p w:rsidR="00011304" w:rsidRPr="00AB3975" w:rsidRDefault="00961320" w:rsidP="00961320">
      <w:r w:rsidRPr="00AB3975">
        <w:t xml:space="preserve">Informasjon angående praksis legges i </w:t>
      </w:r>
      <w:r w:rsidR="00454BDC" w:rsidRPr="00AB3975">
        <w:t>Canvas og det er viktig at dere følger med her.</w:t>
      </w:r>
    </w:p>
    <w:p w:rsidR="001B5515" w:rsidRPr="00E25EC0" w:rsidRDefault="001B5515" w:rsidP="00961320">
      <w:pPr>
        <w:rPr>
          <w:color w:val="FF0000"/>
        </w:rPr>
      </w:pPr>
    </w:p>
    <w:p w:rsidR="00961320" w:rsidRPr="00011304" w:rsidRDefault="001B5515" w:rsidP="00961320">
      <w:r w:rsidRPr="00011304">
        <w:t xml:space="preserve">All informasjon om praksis sendes praksislærer i forkant av hver praksisperiode. </w:t>
      </w:r>
    </w:p>
    <w:p w:rsidR="00C61316" w:rsidRDefault="00C61316" w:rsidP="00961320">
      <w:pPr>
        <w:rPr>
          <w:color w:val="FF0000"/>
        </w:rPr>
      </w:pPr>
    </w:p>
    <w:p w:rsidR="00961320" w:rsidRPr="008C5965" w:rsidRDefault="00961320" w:rsidP="00961320">
      <w:r w:rsidRPr="008C5965">
        <w:t>Dersom du ikke finner den informas</w:t>
      </w:r>
      <w:r w:rsidR="00D31A98">
        <w:t>jon du trenger i denne håndboka</w:t>
      </w:r>
      <w:r w:rsidRPr="008C5965">
        <w:t xml:space="preserve"> ber vi om at du tar kontakt med følgende personer:</w:t>
      </w:r>
    </w:p>
    <w:p w:rsidR="00961320" w:rsidRDefault="00961320" w:rsidP="00961320">
      <w:pPr>
        <w:rPr>
          <w:color w:val="FF0000"/>
        </w:rPr>
      </w:pPr>
    </w:p>
    <w:p w:rsidR="00961320" w:rsidRPr="004D2442" w:rsidRDefault="004D2442" w:rsidP="00961320">
      <w:pPr>
        <w:rPr>
          <w:lang w:val="nn-NO"/>
        </w:rPr>
      </w:pPr>
      <w:r w:rsidRPr="004D2442">
        <w:rPr>
          <w:lang w:val="nn-NO"/>
        </w:rPr>
        <w:t>Inger Lise Aarbakk Hegna</w:t>
      </w:r>
      <w:r w:rsidR="00886F3E">
        <w:rPr>
          <w:lang w:val="nn-NO"/>
        </w:rPr>
        <w:t xml:space="preserve"> </w:t>
      </w:r>
      <w:r w:rsidR="00961320" w:rsidRPr="004D2442">
        <w:rPr>
          <w:lang w:val="nn-NO"/>
        </w:rPr>
        <w:t>(Praksis</w:t>
      </w:r>
      <w:r w:rsidR="00C61316" w:rsidRPr="004D2442">
        <w:rPr>
          <w:lang w:val="nn-NO"/>
        </w:rPr>
        <w:t xml:space="preserve">koordinator) </w:t>
      </w:r>
      <w:hyperlink r:id="rId10" w:history="1">
        <w:r w:rsidRPr="004D2442">
          <w:rPr>
            <w:rStyle w:val="Hyperlink"/>
            <w:color w:val="0070C0"/>
            <w:lang w:val="nn-NO"/>
          </w:rPr>
          <w:t>inger.l.hegna@hit.no</w:t>
        </w:r>
      </w:hyperlink>
      <w:r w:rsidRPr="004D2442">
        <w:rPr>
          <w:lang w:val="nn-NO"/>
        </w:rPr>
        <w:t xml:space="preserve"> 35 02 64 65</w:t>
      </w:r>
    </w:p>
    <w:p w:rsidR="00C61316" w:rsidRPr="00564E1C" w:rsidRDefault="00D9507E" w:rsidP="00961320">
      <w:pPr>
        <w:rPr>
          <w:lang w:val="nn-NO"/>
        </w:rPr>
      </w:pPr>
      <w:r w:rsidRPr="00564E1C">
        <w:rPr>
          <w:lang w:val="nn-NO"/>
        </w:rPr>
        <w:t>Åsmund Aa</w:t>
      </w:r>
      <w:r w:rsidR="00C61316" w:rsidRPr="00564E1C">
        <w:rPr>
          <w:lang w:val="nn-NO"/>
        </w:rPr>
        <w:t xml:space="preserve">maas </w:t>
      </w:r>
      <w:r w:rsidR="008C5965" w:rsidRPr="00564E1C">
        <w:rPr>
          <w:lang w:val="nn-NO"/>
        </w:rPr>
        <w:t>(</w:t>
      </w:r>
      <w:r w:rsidR="00C61316" w:rsidRPr="00564E1C">
        <w:rPr>
          <w:lang w:val="nn-NO"/>
        </w:rPr>
        <w:t>Studiekoordinator</w:t>
      </w:r>
      <w:r w:rsidR="008C5965" w:rsidRPr="00564E1C">
        <w:rPr>
          <w:lang w:val="nn-NO"/>
        </w:rPr>
        <w:t>)</w:t>
      </w:r>
      <w:r w:rsidR="00DE0B51" w:rsidRPr="00564E1C">
        <w:rPr>
          <w:lang w:val="nn-NO"/>
        </w:rPr>
        <w:t xml:space="preserve"> </w:t>
      </w:r>
      <w:hyperlink r:id="rId11" w:history="1">
        <w:r w:rsidR="00DE0B51" w:rsidRPr="00564E1C">
          <w:rPr>
            <w:rStyle w:val="Hyperlink"/>
            <w:lang w:val="nn-NO"/>
          </w:rPr>
          <w:t>asmund.aamaas@hit.no</w:t>
        </w:r>
      </w:hyperlink>
      <w:r w:rsidR="00DE0B51" w:rsidRPr="00564E1C">
        <w:rPr>
          <w:lang w:val="nn-NO"/>
        </w:rPr>
        <w:t xml:space="preserve"> </w:t>
      </w:r>
      <w:r w:rsidR="00DD5FC6" w:rsidRPr="00564E1C">
        <w:rPr>
          <w:lang w:val="nn-NO"/>
        </w:rPr>
        <w:t>35 02 63 23</w:t>
      </w:r>
      <w:r w:rsidR="00BD422A" w:rsidRPr="00564E1C">
        <w:rPr>
          <w:lang w:val="nn-NO"/>
        </w:rPr>
        <w:t xml:space="preserve"> /905 75</w:t>
      </w:r>
      <w:r w:rsidR="004D2442">
        <w:rPr>
          <w:lang w:val="nn-NO"/>
        </w:rPr>
        <w:t> </w:t>
      </w:r>
      <w:r w:rsidR="00BD422A" w:rsidRPr="00564E1C">
        <w:rPr>
          <w:lang w:val="nn-NO"/>
        </w:rPr>
        <w:t>018</w:t>
      </w:r>
    </w:p>
    <w:p w:rsidR="00B7293F" w:rsidRDefault="00B7293F" w:rsidP="00B7293F">
      <w:pPr>
        <w:rPr>
          <w:strike/>
          <w:lang w:val="nn-NO"/>
        </w:rPr>
      </w:pPr>
    </w:p>
    <w:p w:rsidR="004D2442" w:rsidRPr="00564E1C" w:rsidRDefault="004D2442" w:rsidP="00B7293F">
      <w:pPr>
        <w:rPr>
          <w:lang w:val="nn-NO"/>
        </w:rPr>
      </w:pPr>
    </w:p>
    <w:p w:rsidR="00B7293F" w:rsidRPr="00564E1C" w:rsidRDefault="00B7293F" w:rsidP="00B7293F">
      <w:pPr>
        <w:rPr>
          <w:lang w:val="nn-NO"/>
        </w:rPr>
      </w:pPr>
      <w:r w:rsidRPr="00564E1C">
        <w:rPr>
          <w:lang w:val="nn-NO"/>
        </w:rPr>
        <w:t xml:space="preserve">Vi ønsker alle lykke til med praksis og ser fram til et godt samarbeid. </w:t>
      </w:r>
    </w:p>
    <w:p w:rsidR="005B72E5" w:rsidRPr="00564E1C" w:rsidRDefault="005B72E5" w:rsidP="00742917">
      <w:pPr>
        <w:rPr>
          <w:lang w:val="nn-NO"/>
        </w:rPr>
      </w:pPr>
    </w:p>
    <w:p w:rsidR="005B72E5" w:rsidRPr="00564E1C" w:rsidRDefault="005B72E5" w:rsidP="00742917">
      <w:pPr>
        <w:rPr>
          <w:lang w:val="nn-NO"/>
        </w:rPr>
      </w:pPr>
    </w:p>
    <w:p w:rsidR="005B72E5" w:rsidRPr="00564E1C" w:rsidRDefault="005B72E5" w:rsidP="00742917">
      <w:pPr>
        <w:rPr>
          <w:lang w:val="nn-NO"/>
        </w:rPr>
      </w:pPr>
    </w:p>
    <w:p w:rsidR="00742917" w:rsidRPr="00564E1C" w:rsidRDefault="00742917" w:rsidP="00961320">
      <w:pPr>
        <w:rPr>
          <w:color w:val="FF0000"/>
          <w:lang w:val="nn-NO"/>
        </w:rPr>
      </w:pPr>
    </w:p>
    <w:p w:rsidR="00C61316" w:rsidRPr="00564E1C" w:rsidRDefault="00C61316" w:rsidP="00961320">
      <w:pPr>
        <w:rPr>
          <w:color w:val="FF0000"/>
          <w:lang w:val="nn-NO"/>
        </w:rPr>
      </w:pPr>
    </w:p>
    <w:p w:rsidR="00961320" w:rsidRPr="00564E1C" w:rsidRDefault="00961320" w:rsidP="00961320">
      <w:pPr>
        <w:rPr>
          <w:color w:val="FF0000"/>
          <w:lang w:val="nn-NO"/>
        </w:rPr>
      </w:pPr>
    </w:p>
    <w:p w:rsidR="00742917" w:rsidRPr="00564E1C" w:rsidRDefault="00742917" w:rsidP="00961320">
      <w:pPr>
        <w:rPr>
          <w:color w:val="FF0000"/>
          <w:lang w:val="nn-NO"/>
        </w:rPr>
      </w:pPr>
    </w:p>
    <w:p w:rsidR="00742917" w:rsidRPr="00564E1C" w:rsidRDefault="00742917" w:rsidP="00961320">
      <w:pPr>
        <w:rPr>
          <w:color w:val="FF0000"/>
          <w:lang w:val="nn-NO"/>
        </w:rPr>
      </w:pPr>
    </w:p>
    <w:p w:rsidR="00742917" w:rsidRPr="00564E1C" w:rsidRDefault="00742917" w:rsidP="00961320">
      <w:pPr>
        <w:rPr>
          <w:color w:val="FF0000"/>
          <w:lang w:val="nn-NO"/>
        </w:rPr>
      </w:pPr>
    </w:p>
    <w:p w:rsidR="00742917" w:rsidRPr="00564E1C" w:rsidRDefault="00742917" w:rsidP="00961320">
      <w:pPr>
        <w:rPr>
          <w:color w:val="FF0000"/>
          <w:lang w:val="nn-NO"/>
        </w:rPr>
      </w:pPr>
    </w:p>
    <w:p w:rsidR="00742917" w:rsidRPr="00564E1C" w:rsidRDefault="00742917" w:rsidP="00961320">
      <w:pPr>
        <w:rPr>
          <w:color w:val="FF0000"/>
          <w:lang w:val="nn-NO"/>
        </w:rPr>
      </w:pPr>
    </w:p>
    <w:p w:rsidR="00742917" w:rsidRPr="00564E1C" w:rsidRDefault="00742917" w:rsidP="00961320">
      <w:pPr>
        <w:rPr>
          <w:color w:val="FF0000"/>
          <w:lang w:val="nn-NO"/>
        </w:rPr>
      </w:pPr>
    </w:p>
    <w:sdt>
      <w:sdtPr>
        <w:rPr>
          <w:rFonts w:ascii="Times New Roman" w:eastAsia="Times New Roman" w:hAnsi="Times New Roman" w:cs="Times New Roman"/>
          <w:color w:val="auto"/>
          <w:sz w:val="24"/>
          <w:szCs w:val="24"/>
          <w:lang w:val="nb-NO" w:eastAsia="nb-NO"/>
        </w:rPr>
        <w:id w:val="726962275"/>
        <w:docPartObj>
          <w:docPartGallery w:val="Table of Contents"/>
          <w:docPartUnique/>
        </w:docPartObj>
      </w:sdtPr>
      <w:sdtEndPr>
        <w:rPr>
          <w:b/>
          <w:noProof/>
          <w:sz w:val="22"/>
          <w:szCs w:val="22"/>
        </w:rPr>
      </w:sdtEndPr>
      <w:sdtContent>
        <w:p w:rsidR="005B72E5" w:rsidRDefault="005B72E5">
          <w:pPr>
            <w:pStyle w:val="TOCHeading"/>
            <w:rPr>
              <w:color w:val="auto"/>
            </w:rPr>
          </w:pPr>
          <w:proofErr w:type="spellStart"/>
          <w:r w:rsidRPr="001A19E1">
            <w:rPr>
              <w:color w:val="auto"/>
            </w:rPr>
            <w:t>Innhold</w:t>
          </w:r>
          <w:proofErr w:type="spellEnd"/>
        </w:p>
        <w:p w:rsidR="00F44AC0" w:rsidRPr="00F44AC0" w:rsidRDefault="00F44AC0" w:rsidP="00F44AC0">
          <w:pPr>
            <w:rPr>
              <w:lang w:val="en-US" w:eastAsia="en-US"/>
            </w:rPr>
          </w:pPr>
        </w:p>
        <w:p w:rsidR="003408E1" w:rsidRDefault="005B72E5">
          <w:pPr>
            <w:pStyle w:val="TOC1"/>
            <w:tabs>
              <w:tab w:val="right" w:leader="dot" w:pos="9062"/>
            </w:tabs>
            <w:rPr>
              <w:rFonts w:cstheme="minorBidi"/>
              <w:noProof/>
            </w:rPr>
          </w:pPr>
          <w:r>
            <w:fldChar w:fldCharType="begin"/>
          </w:r>
          <w:r>
            <w:instrText xml:space="preserve"> TOC \o "1-3" \h \z \u </w:instrText>
          </w:r>
          <w:r>
            <w:fldChar w:fldCharType="separate"/>
          </w:r>
          <w:hyperlink w:anchor="_Toc523818335" w:history="1">
            <w:r w:rsidR="003408E1" w:rsidRPr="00E74B0B">
              <w:rPr>
                <w:rStyle w:val="Hyperlink"/>
                <w:b/>
                <w:noProof/>
              </w:rPr>
              <w:t>1.0 Mål for praksis</w:t>
            </w:r>
            <w:r w:rsidR="003408E1">
              <w:rPr>
                <w:noProof/>
                <w:webHidden/>
              </w:rPr>
              <w:tab/>
            </w:r>
            <w:r w:rsidR="003408E1">
              <w:rPr>
                <w:noProof/>
                <w:webHidden/>
              </w:rPr>
              <w:fldChar w:fldCharType="begin"/>
            </w:r>
            <w:r w:rsidR="003408E1">
              <w:rPr>
                <w:noProof/>
                <w:webHidden/>
              </w:rPr>
              <w:instrText xml:space="preserve"> PAGEREF _Toc523818335 \h </w:instrText>
            </w:r>
            <w:r w:rsidR="003408E1">
              <w:rPr>
                <w:noProof/>
                <w:webHidden/>
              </w:rPr>
            </w:r>
            <w:r w:rsidR="003408E1">
              <w:rPr>
                <w:noProof/>
                <w:webHidden/>
              </w:rPr>
              <w:fldChar w:fldCharType="separate"/>
            </w:r>
            <w:r w:rsidR="00926C57">
              <w:rPr>
                <w:noProof/>
                <w:webHidden/>
              </w:rPr>
              <w:t>4</w:t>
            </w:r>
            <w:r w:rsidR="003408E1">
              <w:rPr>
                <w:noProof/>
                <w:webHidden/>
              </w:rPr>
              <w:fldChar w:fldCharType="end"/>
            </w:r>
          </w:hyperlink>
        </w:p>
        <w:p w:rsidR="003408E1" w:rsidRDefault="00262699">
          <w:pPr>
            <w:pStyle w:val="TOC2"/>
            <w:tabs>
              <w:tab w:val="right" w:leader="dot" w:pos="9062"/>
            </w:tabs>
            <w:rPr>
              <w:rFonts w:cstheme="minorBidi"/>
              <w:noProof/>
            </w:rPr>
          </w:pPr>
          <w:hyperlink w:anchor="_Toc523818336" w:history="1">
            <w:r w:rsidR="003408E1" w:rsidRPr="00E74B0B">
              <w:rPr>
                <w:rStyle w:val="Hyperlink"/>
                <w:b/>
                <w:noProof/>
              </w:rPr>
              <w:t>1.1 Læringsutbyttebeskrivelser</w:t>
            </w:r>
            <w:r w:rsidR="003408E1">
              <w:rPr>
                <w:noProof/>
                <w:webHidden/>
              </w:rPr>
              <w:tab/>
            </w:r>
            <w:r w:rsidR="003408E1">
              <w:rPr>
                <w:noProof/>
                <w:webHidden/>
              </w:rPr>
              <w:fldChar w:fldCharType="begin"/>
            </w:r>
            <w:r w:rsidR="003408E1">
              <w:rPr>
                <w:noProof/>
                <w:webHidden/>
              </w:rPr>
              <w:instrText xml:space="preserve"> PAGEREF _Toc523818336 \h </w:instrText>
            </w:r>
            <w:r w:rsidR="003408E1">
              <w:rPr>
                <w:noProof/>
                <w:webHidden/>
              </w:rPr>
            </w:r>
            <w:r w:rsidR="003408E1">
              <w:rPr>
                <w:noProof/>
                <w:webHidden/>
              </w:rPr>
              <w:fldChar w:fldCharType="separate"/>
            </w:r>
            <w:r w:rsidR="00926C57">
              <w:rPr>
                <w:noProof/>
                <w:webHidden/>
              </w:rPr>
              <w:t>4</w:t>
            </w:r>
            <w:r w:rsidR="003408E1">
              <w:rPr>
                <w:noProof/>
                <w:webHidden/>
              </w:rPr>
              <w:fldChar w:fldCharType="end"/>
            </w:r>
          </w:hyperlink>
        </w:p>
        <w:p w:rsidR="003408E1" w:rsidRDefault="00262699">
          <w:pPr>
            <w:pStyle w:val="TOC1"/>
            <w:tabs>
              <w:tab w:val="right" w:leader="dot" w:pos="9062"/>
            </w:tabs>
            <w:rPr>
              <w:rFonts w:cstheme="minorBidi"/>
              <w:noProof/>
            </w:rPr>
          </w:pPr>
          <w:hyperlink w:anchor="_Toc523818337" w:history="1">
            <w:r w:rsidR="003408E1" w:rsidRPr="00E74B0B">
              <w:rPr>
                <w:rStyle w:val="Hyperlink"/>
                <w:b/>
                <w:noProof/>
              </w:rPr>
              <w:t>2.0 Organisering av praksisopplæringen</w:t>
            </w:r>
            <w:r w:rsidR="003408E1">
              <w:rPr>
                <w:noProof/>
                <w:webHidden/>
              </w:rPr>
              <w:tab/>
            </w:r>
            <w:r w:rsidR="003408E1">
              <w:rPr>
                <w:noProof/>
                <w:webHidden/>
              </w:rPr>
              <w:fldChar w:fldCharType="begin"/>
            </w:r>
            <w:r w:rsidR="003408E1">
              <w:rPr>
                <w:noProof/>
                <w:webHidden/>
              </w:rPr>
              <w:instrText xml:space="preserve"> PAGEREF _Toc523818337 \h </w:instrText>
            </w:r>
            <w:r w:rsidR="003408E1">
              <w:rPr>
                <w:noProof/>
                <w:webHidden/>
              </w:rPr>
            </w:r>
            <w:r w:rsidR="003408E1">
              <w:rPr>
                <w:noProof/>
                <w:webHidden/>
              </w:rPr>
              <w:fldChar w:fldCharType="separate"/>
            </w:r>
            <w:r w:rsidR="00926C57">
              <w:rPr>
                <w:noProof/>
                <w:webHidden/>
              </w:rPr>
              <w:t>5</w:t>
            </w:r>
            <w:r w:rsidR="003408E1">
              <w:rPr>
                <w:noProof/>
                <w:webHidden/>
              </w:rPr>
              <w:fldChar w:fldCharType="end"/>
            </w:r>
          </w:hyperlink>
        </w:p>
        <w:p w:rsidR="003408E1" w:rsidRDefault="00262699">
          <w:pPr>
            <w:pStyle w:val="TOC2"/>
            <w:tabs>
              <w:tab w:val="right" w:leader="dot" w:pos="9062"/>
            </w:tabs>
            <w:rPr>
              <w:rFonts w:cstheme="minorBidi"/>
              <w:noProof/>
            </w:rPr>
          </w:pPr>
          <w:hyperlink w:anchor="_Toc523818338" w:history="1">
            <w:r w:rsidR="003408E1" w:rsidRPr="00E74B0B">
              <w:rPr>
                <w:rStyle w:val="Hyperlink"/>
                <w:b/>
                <w:noProof/>
              </w:rPr>
              <w:t>2.1 Heltid</w:t>
            </w:r>
            <w:r w:rsidR="003408E1">
              <w:rPr>
                <w:noProof/>
                <w:webHidden/>
              </w:rPr>
              <w:tab/>
            </w:r>
            <w:r w:rsidR="003408E1">
              <w:rPr>
                <w:noProof/>
                <w:webHidden/>
              </w:rPr>
              <w:fldChar w:fldCharType="begin"/>
            </w:r>
            <w:r w:rsidR="003408E1">
              <w:rPr>
                <w:noProof/>
                <w:webHidden/>
              </w:rPr>
              <w:instrText xml:space="preserve"> PAGEREF _Toc523818338 \h </w:instrText>
            </w:r>
            <w:r w:rsidR="003408E1">
              <w:rPr>
                <w:noProof/>
                <w:webHidden/>
              </w:rPr>
            </w:r>
            <w:r w:rsidR="003408E1">
              <w:rPr>
                <w:noProof/>
                <w:webHidden/>
              </w:rPr>
              <w:fldChar w:fldCharType="separate"/>
            </w:r>
            <w:r w:rsidR="00926C57">
              <w:rPr>
                <w:noProof/>
                <w:webHidden/>
              </w:rPr>
              <w:t>5</w:t>
            </w:r>
            <w:r w:rsidR="003408E1">
              <w:rPr>
                <w:noProof/>
                <w:webHidden/>
              </w:rPr>
              <w:fldChar w:fldCharType="end"/>
            </w:r>
          </w:hyperlink>
        </w:p>
        <w:p w:rsidR="003408E1" w:rsidRDefault="00262699">
          <w:pPr>
            <w:pStyle w:val="TOC2"/>
            <w:tabs>
              <w:tab w:val="right" w:leader="dot" w:pos="9062"/>
            </w:tabs>
            <w:rPr>
              <w:rFonts w:cstheme="minorBidi"/>
              <w:noProof/>
            </w:rPr>
          </w:pPr>
          <w:hyperlink w:anchor="_Toc523818339" w:history="1">
            <w:r w:rsidR="003408E1" w:rsidRPr="00E74B0B">
              <w:rPr>
                <w:rStyle w:val="Hyperlink"/>
                <w:b/>
                <w:noProof/>
              </w:rPr>
              <w:t>2.2 Deltid</w:t>
            </w:r>
            <w:r w:rsidR="003408E1">
              <w:rPr>
                <w:noProof/>
                <w:webHidden/>
              </w:rPr>
              <w:tab/>
            </w:r>
            <w:r w:rsidR="003408E1">
              <w:rPr>
                <w:noProof/>
                <w:webHidden/>
              </w:rPr>
              <w:fldChar w:fldCharType="begin"/>
            </w:r>
            <w:r w:rsidR="003408E1">
              <w:rPr>
                <w:noProof/>
                <w:webHidden/>
              </w:rPr>
              <w:instrText xml:space="preserve"> PAGEREF _Toc523818339 \h </w:instrText>
            </w:r>
            <w:r w:rsidR="003408E1">
              <w:rPr>
                <w:noProof/>
                <w:webHidden/>
              </w:rPr>
            </w:r>
            <w:r w:rsidR="003408E1">
              <w:rPr>
                <w:noProof/>
                <w:webHidden/>
              </w:rPr>
              <w:fldChar w:fldCharType="separate"/>
            </w:r>
            <w:r w:rsidR="00926C57">
              <w:rPr>
                <w:noProof/>
                <w:webHidden/>
              </w:rPr>
              <w:t>5</w:t>
            </w:r>
            <w:r w:rsidR="003408E1">
              <w:rPr>
                <w:noProof/>
                <w:webHidden/>
              </w:rPr>
              <w:fldChar w:fldCharType="end"/>
            </w:r>
          </w:hyperlink>
        </w:p>
        <w:p w:rsidR="003408E1" w:rsidRDefault="00262699">
          <w:pPr>
            <w:pStyle w:val="TOC2"/>
            <w:tabs>
              <w:tab w:val="right" w:leader="dot" w:pos="9062"/>
            </w:tabs>
            <w:rPr>
              <w:rFonts w:cstheme="minorBidi"/>
              <w:noProof/>
            </w:rPr>
          </w:pPr>
          <w:hyperlink w:anchor="_Toc523818340" w:history="1">
            <w:r w:rsidR="003408E1" w:rsidRPr="00E74B0B">
              <w:rPr>
                <w:rStyle w:val="Hyperlink"/>
                <w:b/>
                <w:noProof/>
              </w:rPr>
              <w:t>2.3 Veiledning</w:t>
            </w:r>
            <w:r w:rsidR="003408E1">
              <w:rPr>
                <w:noProof/>
                <w:webHidden/>
              </w:rPr>
              <w:tab/>
            </w:r>
            <w:r w:rsidR="003408E1">
              <w:rPr>
                <w:noProof/>
                <w:webHidden/>
              </w:rPr>
              <w:fldChar w:fldCharType="begin"/>
            </w:r>
            <w:r w:rsidR="003408E1">
              <w:rPr>
                <w:noProof/>
                <w:webHidden/>
              </w:rPr>
              <w:instrText xml:space="preserve"> PAGEREF _Toc523818340 \h </w:instrText>
            </w:r>
            <w:r w:rsidR="003408E1">
              <w:rPr>
                <w:noProof/>
                <w:webHidden/>
              </w:rPr>
            </w:r>
            <w:r w:rsidR="003408E1">
              <w:rPr>
                <w:noProof/>
                <w:webHidden/>
              </w:rPr>
              <w:fldChar w:fldCharType="separate"/>
            </w:r>
            <w:r w:rsidR="00926C57">
              <w:rPr>
                <w:noProof/>
                <w:webHidden/>
              </w:rPr>
              <w:t>6</w:t>
            </w:r>
            <w:r w:rsidR="003408E1">
              <w:rPr>
                <w:noProof/>
                <w:webHidden/>
              </w:rPr>
              <w:fldChar w:fldCharType="end"/>
            </w:r>
          </w:hyperlink>
        </w:p>
        <w:p w:rsidR="003408E1" w:rsidRDefault="00262699">
          <w:pPr>
            <w:pStyle w:val="TOC1"/>
            <w:tabs>
              <w:tab w:val="right" w:leader="dot" w:pos="9062"/>
            </w:tabs>
            <w:rPr>
              <w:rFonts w:cstheme="minorBidi"/>
              <w:noProof/>
            </w:rPr>
          </w:pPr>
          <w:hyperlink w:anchor="_Toc523818341" w:history="1">
            <w:r w:rsidR="003408E1" w:rsidRPr="00E74B0B">
              <w:rPr>
                <w:rStyle w:val="Hyperlink"/>
                <w:b/>
                <w:noProof/>
              </w:rPr>
              <w:t>3.0 Oppgaver og ansvar</w:t>
            </w:r>
            <w:r w:rsidR="003408E1">
              <w:rPr>
                <w:noProof/>
                <w:webHidden/>
              </w:rPr>
              <w:tab/>
            </w:r>
            <w:r w:rsidR="003408E1">
              <w:rPr>
                <w:noProof/>
                <w:webHidden/>
              </w:rPr>
              <w:fldChar w:fldCharType="begin"/>
            </w:r>
            <w:r w:rsidR="003408E1">
              <w:rPr>
                <w:noProof/>
                <w:webHidden/>
              </w:rPr>
              <w:instrText xml:space="preserve"> PAGEREF _Toc523818341 \h </w:instrText>
            </w:r>
            <w:r w:rsidR="003408E1">
              <w:rPr>
                <w:noProof/>
                <w:webHidden/>
              </w:rPr>
            </w:r>
            <w:r w:rsidR="003408E1">
              <w:rPr>
                <w:noProof/>
                <w:webHidden/>
              </w:rPr>
              <w:fldChar w:fldCharType="separate"/>
            </w:r>
            <w:r w:rsidR="00926C57">
              <w:rPr>
                <w:noProof/>
                <w:webHidden/>
              </w:rPr>
              <w:t>6</w:t>
            </w:r>
            <w:r w:rsidR="003408E1">
              <w:rPr>
                <w:noProof/>
                <w:webHidden/>
              </w:rPr>
              <w:fldChar w:fldCharType="end"/>
            </w:r>
          </w:hyperlink>
        </w:p>
        <w:p w:rsidR="003408E1" w:rsidRDefault="00262699">
          <w:pPr>
            <w:pStyle w:val="TOC2"/>
            <w:tabs>
              <w:tab w:val="right" w:leader="dot" w:pos="9062"/>
            </w:tabs>
            <w:rPr>
              <w:rFonts w:cstheme="minorBidi"/>
              <w:noProof/>
            </w:rPr>
          </w:pPr>
          <w:hyperlink w:anchor="_Toc523818342" w:history="1">
            <w:r w:rsidR="003408E1" w:rsidRPr="00E74B0B">
              <w:rPr>
                <w:rStyle w:val="Hyperlink"/>
                <w:b/>
                <w:noProof/>
              </w:rPr>
              <w:t>3.1 Studentens oppgaver og ansvar</w:t>
            </w:r>
            <w:r w:rsidR="003408E1">
              <w:rPr>
                <w:noProof/>
                <w:webHidden/>
              </w:rPr>
              <w:tab/>
            </w:r>
            <w:r w:rsidR="003408E1">
              <w:rPr>
                <w:noProof/>
                <w:webHidden/>
              </w:rPr>
              <w:fldChar w:fldCharType="begin"/>
            </w:r>
            <w:r w:rsidR="003408E1">
              <w:rPr>
                <w:noProof/>
                <w:webHidden/>
              </w:rPr>
              <w:instrText xml:space="preserve"> PAGEREF _Toc523818342 \h </w:instrText>
            </w:r>
            <w:r w:rsidR="003408E1">
              <w:rPr>
                <w:noProof/>
                <w:webHidden/>
              </w:rPr>
            </w:r>
            <w:r w:rsidR="003408E1">
              <w:rPr>
                <w:noProof/>
                <w:webHidden/>
              </w:rPr>
              <w:fldChar w:fldCharType="separate"/>
            </w:r>
            <w:r w:rsidR="00926C57">
              <w:rPr>
                <w:noProof/>
                <w:webHidden/>
              </w:rPr>
              <w:t>7</w:t>
            </w:r>
            <w:r w:rsidR="003408E1">
              <w:rPr>
                <w:noProof/>
                <w:webHidden/>
              </w:rPr>
              <w:fldChar w:fldCharType="end"/>
            </w:r>
          </w:hyperlink>
        </w:p>
        <w:p w:rsidR="003408E1" w:rsidRDefault="00262699">
          <w:pPr>
            <w:pStyle w:val="TOC2"/>
            <w:tabs>
              <w:tab w:val="right" w:leader="dot" w:pos="9062"/>
            </w:tabs>
            <w:rPr>
              <w:rFonts w:cstheme="minorBidi"/>
              <w:noProof/>
            </w:rPr>
          </w:pPr>
          <w:hyperlink w:anchor="_Toc523818343" w:history="1">
            <w:r w:rsidR="003408E1" w:rsidRPr="00E74B0B">
              <w:rPr>
                <w:rStyle w:val="Hyperlink"/>
                <w:b/>
                <w:noProof/>
              </w:rPr>
              <w:t>3.2 Praksislærers oppgaver og ansvar:</w:t>
            </w:r>
            <w:r w:rsidR="003408E1">
              <w:rPr>
                <w:noProof/>
                <w:webHidden/>
              </w:rPr>
              <w:tab/>
            </w:r>
            <w:r w:rsidR="003408E1">
              <w:rPr>
                <w:noProof/>
                <w:webHidden/>
              </w:rPr>
              <w:fldChar w:fldCharType="begin"/>
            </w:r>
            <w:r w:rsidR="003408E1">
              <w:rPr>
                <w:noProof/>
                <w:webHidden/>
              </w:rPr>
              <w:instrText xml:space="preserve"> PAGEREF _Toc523818343 \h </w:instrText>
            </w:r>
            <w:r w:rsidR="003408E1">
              <w:rPr>
                <w:noProof/>
                <w:webHidden/>
              </w:rPr>
            </w:r>
            <w:r w:rsidR="003408E1">
              <w:rPr>
                <w:noProof/>
                <w:webHidden/>
              </w:rPr>
              <w:fldChar w:fldCharType="separate"/>
            </w:r>
            <w:r w:rsidR="00926C57">
              <w:rPr>
                <w:noProof/>
                <w:webHidden/>
              </w:rPr>
              <w:t>8</w:t>
            </w:r>
            <w:r w:rsidR="003408E1">
              <w:rPr>
                <w:noProof/>
                <w:webHidden/>
              </w:rPr>
              <w:fldChar w:fldCharType="end"/>
            </w:r>
          </w:hyperlink>
        </w:p>
        <w:p w:rsidR="003408E1" w:rsidRDefault="00262699">
          <w:pPr>
            <w:pStyle w:val="TOC2"/>
            <w:tabs>
              <w:tab w:val="right" w:leader="dot" w:pos="9062"/>
            </w:tabs>
            <w:rPr>
              <w:rFonts w:cstheme="minorBidi"/>
              <w:noProof/>
            </w:rPr>
          </w:pPr>
          <w:hyperlink w:anchor="_Toc523818344" w:history="1">
            <w:r w:rsidR="003408E1" w:rsidRPr="00E74B0B">
              <w:rPr>
                <w:rStyle w:val="Hyperlink"/>
                <w:b/>
                <w:noProof/>
              </w:rPr>
              <w:t>3.3 Pedagogikk- og faglærernes oppgaver og ansvar</w:t>
            </w:r>
            <w:r w:rsidR="003408E1">
              <w:rPr>
                <w:noProof/>
                <w:webHidden/>
              </w:rPr>
              <w:tab/>
            </w:r>
            <w:r w:rsidR="003408E1">
              <w:rPr>
                <w:noProof/>
                <w:webHidden/>
              </w:rPr>
              <w:fldChar w:fldCharType="begin"/>
            </w:r>
            <w:r w:rsidR="003408E1">
              <w:rPr>
                <w:noProof/>
                <w:webHidden/>
              </w:rPr>
              <w:instrText xml:space="preserve"> PAGEREF _Toc523818344 \h </w:instrText>
            </w:r>
            <w:r w:rsidR="003408E1">
              <w:rPr>
                <w:noProof/>
                <w:webHidden/>
              </w:rPr>
            </w:r>
            <w:r w:rsidR="003408E1">
              <w:rPr>
                <w:noProof/>
                <w:webHidden/>
              </w:rPr>
              <w:fldChar w:fldCharType="separate"/>
            </w:r>
            <w:r w:rsidR="00926C57">
              <w:rPr>
                <w:noProof/>
                <w:webHidden/>
              </w:rPr>
              <w:t>8</w:t>
            </w:r>
            <w:r w:rsidR="003408E1">
              <w:rPr>
                <w:noProof/>
                <w:webHidden/>
              </w:rPr>
              <w:fldChar w:fldCharType="end"/>
            </w:r>
          </w:hyperlink>
        </w:p>
        <w:p w:rsidR="003408E1" w:rsidRDefault="00262699">
          <w:pPr>
            <w:pStyle w:val="TOC2"/>
            <w:tabs>
              <w:tab w:val="right" w:leader="dot" w:pos="9062"/>
            </w:tabs>
            <w:rPr>
              <w:rFonts w:cstheme="minorBidi"/>
              <w:noProof/>
            </w:rPr>
          </w:pPr>
          <w:hyperlink w:anchor="_Toc523818345" w:history="1">
            <w:r w:rsidR="003408E1" w:rsidRPr="00E74B0B">
              <w:rPr>
                <w:rStyle w:val="Hyperlink"/>
                <w:b/>
                <w:noProof/>
              </w:rPr>
              <w:t>3.4 Retningslinjer for praksisoppfølging/praksisbesøk</w:t>
            </w:r>
            <w:r w:rsidR="003408E1">
              <w:rPr>
                <w:noProof/>
                <w:webHidden/>
              </w:rPr>
              <w:tab/>
            </w:r>
            <w:r w:rsidR="003408E1">
              <w:rPr>
                <w:noProof/>
                <w:webHidden/>
              </w:rPr>
              <w:fldChar w:fldCharType="begin"/>
            </w:r>
            <w:r w:rsidR="003408E1">
              <w:rPr>
                <w:noProof/>
                <w:webHidden/>
              </w:rPr>
              <w:instrText xml:space="preserve"> PAGEREF _Toc523818345 \h </w:instrText>
            </w:r>
            <w:r w:rsidR="003408E1">
              <w:rPr>
                <w:noProof/>
                <w:webHidden/>
              </w:rPr>
            </w:r>
            <w:r w:rsidR="003408E1">
              <w:rPr>
                <w:noProof/>
                <w:webHidden/>
              </w:rPr>
              <w:fldChar w:fldCharType="separate"/>
            </w:r>
            <w:r w:rsidR="00926C57">
              <w:rPr>
                <w:noProof/>
                <w:webHidden/>
              </w:rPr>
              <w:t>8</w:t>
            </w:r>
            <w:r w:rsidR="003408E1">
              <w:rPr>
                <w:noProof/>
                <w:webHidden/>
              </w:rPr>
              <w:fldChar w:fldCharType="end"/>
            </w:r>
          </w:hyperlink>
        </w:p>
        <w:p w:rsidR="003408E1" w:rsidRDefault="00262699">
          <w:pPr>
            <w:pStyle w:val="TOC1"/>
            <w:tabs>
              <w:tab w:val="right" w:leader="dot" w:pos="9062"/>
            </w:tabs>
            <w:rPr>
              <w:rFonts w:cstheme="minorBidi"/>
              <w:noProof/>
            </w:rPr>
          </w:pPr>
          <w:hyperlink w:anchor="_Toc523818346" w:history="1">
            <w:r w:rsidR="003408E1" w:rsidRPr="00E74B0B">
              <w:rPr>
                <w:rStyle w:val="Hyperlink"/>
                <w:b/>
                <w:noProof/>
              </w:rPr>
              <w:t>4.0 Vurdering</w:t>
            </w:r>
            <w:r w:rsidR="003408E1">
              <w:rPr>
                <w:noProof/>
                <w:webHidden/>
              </w:rPr>
              <w:tab/>
            </w:r>
            <w:r w:rsidR="003408E1">
              <w:rPr>
                <w:noProof/>
                <w:webHidden/>
              </w:rPr>
              <w:fldChar w:fldCharType="begin"/>
            </w:r>
            <w:r w:rsidR="003408E1">
              <w:rPr>
                <w:noProof/>
                <w:webHidden/>
              </w:rPr>
              <w:instrText xml:space="preserve"> PAGEREF _Toc523818346 \h </w:instrText>
            </w:r>
            <w:r w:rsidR="003408E1">
              <w:rPr>
                <w:noProof/>
                <w:webHidden/>
              </w:rPr>
            </w:r>
            <w:r w:rsidR="003408E1">
              <w:rPr>
                <w:noProof/>
                <w:webHidden/>
              </w:rPr>
              <w:fldChar w:fldCharType="separate"/>
            </w:r>
            <w:r w:rsidR="00926C57">
              <w:rPr>
                <w:noProof/>
                <w:webHidden/>
              </w:rPr>
              <w:t>9</w:t>
            </w:r>
            <w:r w:rsidR="003408E1">
              <w:rPr>
                <w:noProof/>
                <w:webHidden/>
              </w:rPr>
              <w:fldChar w:fldCharType="end"/>
            </w:r>
          </w:hyperlink>
        </w:p>
        <w:p w:rsidR="003408E1" w:rsidRDefault="00262699">
          <w:pPr>
            <w:pStyle w:val="TOC2"/>
            <w:tabs>
              <w:tab w:val="right" w:leader="dot" w:pos="9062"/>
            </w:tabs>
            <w:rPr>
              <w:rFonts w:cstheme="minorBidi"/>
              <w:noProof/>
            </w:rPr>
          </w:pPr>
          <w:hyperlink w:anchor="_Toc523818347" w:history="1">
            <w:r w:rsidR="003408E1" w:rsidRPr="00E74B0B">
              <w:rPr>
                <w:rStyle w:val="Hyperlink"/>
                <w:b/>
                <w:noProof/>
              </w:rPr>
              <w:t>4.1 Vurderingskriterier</w:t>
            </w:r>
            <w:r w:rsidR="003408E1">
              <w:rPr>
                <w:noProof/>
                <w:webHidden/>
              </w:rPr>
              <w:tab/>
            </w:r>
            <w:r w:rsidR="003408E1">
              <w:rPr>
                <w:noProof/>
                <w:webHidden/>
              </w:rPr>
              <w:fldChar w:fldCharType="begin"/>
            </w:r>
            <w:r w:rsidR="003408E1">
              <w:rPr>
                <w:noProof/>
                <w:webHidden/>
              </w:rPr>
              <w:instrText xml:space="preserve"> PAGEREF _Toc523818347 \h </w:instrText>
            </w:r>
            <w:r w:rsidR="003408E1">
              <w:rPr>
                <w:noProof/>
                <w:webHidden/>
              </w:rPr>
            </w:r>
            <w:r w:rsidR="003408E1">
              <w:rPr>
                <w:noProof/>
                <w:webHidden/>
              </w:rPr>
              <w:fldChar w:fldCharType="separate"/>
            </w:r>
            <w:r w:rsidR="00926C57">
              <w:rPr>
                <w:noProof/>
                <w:webHidden/>
              </w:rPr>
              <w:t>9</w:t>
            </w:r>
            <w:r w:rsidR="003408E1">
              <w:rPr>
                <w:noProof/>
                <w:webHidden/>
              </w:rPr>
              <w:fldChar w:fldCharType="end"/>
            </w:r>
          </w:hyperlink>
        </w:p>
        <w:p w:rsidR="003408E1" w:rsidRDefault="00262699">
          <w:pPr>
            <w:pStyle w:val="TOC2"/>
            <w:tabs>
              <w:tab w:val="right" w:leader="dot" w:pos="9062"/>
            </w:tabs>
            <w:rPr>
              <w:rFonts w:cstheme="minorBidi"/>
              <w:noProof/>
            </w:rPr>
          </w:pPr>
          <w:hyperlink w:anchor="_Toc523818348" w:history="1">
            <w:r w:rsidR="003408E1" w:rsidRPr="00E74B0B">
              <w:rPr>
                <w:rStyle w:val="Hyperlink"/>
                <w:b/>
                <w:noProof/>
              </w:rPr>
              <w:t>4.2   Studenter som står i fare for å få praksisperioden vurdert til ikke-bestått</w:t>
            </w:r>
            <w:r w:rsidR="003408E1">
              <w:rPr>
                <w:noProof/>
                <w:webHidden/>
              </w:rPr>
              <w:tab/>
            </w:r>
            <w:r w:rsidR="003408E1">
              <w:rPr>
                <w:noProof/>
                <w:webHidden/>
              </w:rPr>
              <w:fldChar w:fldCharType="begin"/>
            </w:r>
            <w:r w:rsidR="003408E1">
              <w:rPr>
                <w:noProof/>
                <w:webHidden/>
              </w:rPr>
              <w:instrText xml:space="preserve"> PAGEREF _Toc523818348 \h </w:instrText>
            </w:r>
            <w:r w:rsidR="003408E1">
              <w:rPr>
                <w:noProof/>
                <w:webHidden/>
              </w:rPr>
            </w:r>
            <w:r w:rsidR="003408E1">
              <w:rPr>
                <w:noProof/>
                <w:webHidden/>
              </w:rPr>
              <w:fldChar w:fldCharType="separate"/>
            </w:r>
            <w:r w:rsidR="00926C57">
              <w:rPr>
                <w:noProof/>
                <w:webHidden/>
              </w:rPr>
              <w:t>10</w:t>
            </w:r>
            <w:r w:rsidR="003408E1">
              <w:rPr>
                <w:noProof/>
                <w:webHidden/>
              </w:rPr>
              <w:fldChar w:fldCharType="end"/>
            </w:r>
          </w:hyperlink>
        </w:p>
        <w:p w:rsidR="003408E1" w:rsidRDefault="00262699">
          <w:pPr>
            <w:pStyle w:val="TOC2"/>
            <w:tabs>
              <w:tab w:val="right" w:leader="dot" w:pos="9062"/>
            </w:tabs>
            <w:rPr>
              <w:rFonts w:cstheme="minorBidi"/>
              <w:noProof/>
            </w:rPr>
          </w:pPr>
          <w:hyperlink w:anchor="_Toc523818349" w:history="1">
            <w:r w:rsidR="003408E1" w:rsidRPr="00E74B0B">
              <w:rPr>
                <w:rStyle w:val="Hyperlink"/>
                <w:b/>
                <w:noProof/>
              </w:rPr>
              <w:t>4.3 Skikkethetsvurdering</w:t>
            </w:r>
            <w:r w:rsidR="003408E1">
              <w:rPr>
                <w:noProof/>
                <w:webHidden/>
              </w:rPr>
              <w:tab/>
            </w:r>
            <w:r w:rsidR="003408E1">
              <w:rPr>
                <w:noProof/>
                <w:webHidden/>
              </w:rPr>
              <w:fldChar w:fldCharType="begin"/>
            </w:r>
            <w:r w:rsidR="003408E1">
              <w:rPr>
                <w:noProof/>
                <w:webHidden/>
              </w:rPr>
              <w:instrText xml:space="preserve"> PAGEREF _Toc523818349 \h </w:instrText>
            </w:r>
            <w:r w:rsidR="003408E1">
              <w:rPr>
                <w:noProof/>
                <w:webHidden/>
              </w:rPr>
            </w:r>
            <w:r w:rsidR="003408E1">
              <w:rPr>
                <w:noProof/>
                <w:webHidden/>
              </w:rPr>
              <w:fldChar w:fldCharType="separate"/>
            </w:r>
            <w:r w:rsidR="00926C57">
              <w:rPr>
                <w:noProof/>
                <w:webHidden/>
              </w:rPr>
              <w:t>11</w:t>
            </w:r>
            <w:r w:rsidR="003408E1">
              <w:rPr>
                <w:noProof/>
                <w:webHidden/>
              </w:rPr>
              <w:fldChar w:fldCharType="end"/>
            </w:r>
          </w:hyperlink>
        </w:p>
        <w:p w:rsidR="003408E1" w:rsidRDefault="00262699">
          <w:pPr>
            <w:pStyle w:val="TOC1"/>
            <w:tabs>
              <w:tab w:val="right" w:leader="dot" w:pos="9062"/>
            </w:tabs>
            <w:rPr>
              <w:rFonts w:cstheme="minorBidi"/>
              <w:noProof/>
            </w:rPr>
          </w:pPr>
          <w:hyperlink w:anchor="_Toc523818350" w:history="1">
            <w:r w:rsidR="003408E1" w:rsidRPr="00E74B0B">
              <w:rPr>
                <w:rStyle w:val="Hyperlink"/>
                <w:b/>
                <w:noProof/>
              </w:rPr>
              <w:t>5.0 Generelle praktiske opplysninger</w:t>
            </w:r>
            <w:r w:rsidR="003408E1">
              <w:rPr>
                <w:noProof/>
                <w:webHidden/>
              </w:rPr>
              <w:tab/>
            </w:r>
            <w:r w:rsidR="003408E1">
              <w:rPr>
                <w:noProof/>
                <w:webHidden/>
              </w:rPr>
              <w:fldChar w:fldCharType="begin"/>
            </w:r>
            <w:r w:rsidR="003408E1">
              <w:rPr>
                <w:noProof/>
                <w:webHidden/>
              </w:rPr>
              <w:instrText xml:space="preserve"> PAGEREF _Toc523818350 \h </w:instrText>
            </w:r>
            <w:r w:rsidR="003408E1">
              <w:rPr>
                <w:noProof/>
                <w:webHidden/>
              </w:rPr>
            </w:r>
            <w:r w:rsidR="003408E1">
              <w:rPr>
                <w:noProof/>
                <w:webHidden/>
              </w:rPr>
              <w:fldChar w:fldCharType="separate"/>
            </w:r>
            <w:r w:rsidR="00926C57">
              <w:rPr>
                <w:noProof/>
                <w:webHidden/>
              </w:rPr>
              <w:t>11</w:t>
            </w:r>
            <w:r w:rsidR="003408E1">
              <w:rPr>
                <w:noProof/>
                <w:webHidden/>
              </w:rPr>
              <w:fldChar w:fldCharType="end"/>
            </w:r>
          </w:hyperlink>
        </w:p>
        <w:p w:rsidR="00CC25FF" w:rsidRDefault="005B72E5" w:rsidP="00961320">
          <w:pPr>
            <w:rPr>
              <w:rFonts w:asciiTheme="minorHAnsi" w:hAnsiTheme="minorHAnsi" w:cstheme="minorHAnsi"/>
              <w:b/>
            </w:rPr>
          </w:pPr>
          <w:r>
            <w:rPr>
              <w:b/>
              <w:bCs/>
              <w:noProof/>
            </w:rPr>
            <w:fldChar w:fldCharType="end"/>
          </w:r>
          <w:r w:rsidR="00CC25FF">
            <w:rPr>
              <w:rFonts w:asciiTheme="minorHAnsi" w:hAnsiTheme="minorHAnsi" w:cstheme="minorHAnsi"/>
              <w:b/>
            </w:rPr>
            <w:t>Vedlegg:</w:t>
          </w:r>
        </w:p>
        <w:p w:rsidR="00CC25FF" w:rsidRPr="00CC25FF" w:rsidRDefault="00CC25FF" w:rsidP="00961320">
          <w:pPr>
            <w:rPr>
              <w:rFonts w:asciiTheme="majorHAnsi" w:hAnsiTheme="majorHAnsi" w:cstheme="majorHAnsi"/>
              <w:b/>
              <w:sz w:val="22"/>
              <w:szCs w:val="22"/>
            </w:rPr>
          </w:pPr>
        </w:p>
        <w:p w:rsidR="00CC25FF" w:rsidRPr="00CC25FF" w:rsidRDefault="00CC25FF" w:rsidP="00CC25FF">
          <w:pPr>
            <w:pStyle w:val="ListParagraph"/>
            <w:numPr>
              <w:ilvl w:val="0"/>
              <w:numId w:val="24"/>
            </w:numPr>
            <w:spacing w:after="504"/>
            <w:rPr>
              <w:rFonts w:asciiTheme="majorHAnsi" w:hAnsiTheme="majorHAnsi" w:cstheme="majorHAnsi"/>
              <w:sz w:val="22"/>
              <w:szCs w:val="22"/>
            </w:rPr>
          </w:pPr>
          <w:r w:rsidRPr="00CC25FF">
            <w:rPr>
              <w:rFonts w:asciiTheme="majorHAnsi" w:eastAsia="Gill Sans MT" w:hAnsiTheme="majorHAnsi" w:cstheme="majorHAnsi"/>
              <w:b/>
              <w:sz w:val="22"/>
              <w:szCs w:val="22"/>
            </w:rPr>
            <w:t xml:space="preserve">Melding om fare for å få praksis vurdert til ikke bestått </w:t>
          </w:r>
        </w:p>
        <w:p w:rsidR="00742917" w:rsidRPr="00CC25FF" w:rsidRDefault="00CC25FF" w:rsidP="00CC25FF">
          <w:pPr>
            <w:pStyle w:val="ListParagraph"/>
            <w:numPr>
              <w:ilvl w:val="0"/>
              <w:numId w:val="24"/>
            </w:numPr>
            <w:rPr>
              <w:rFonts w:asciiTheme="minorHAnsi" w:hAnsiTheme="minorHAnsi" w:cstheme="minorHAnsi"/>
              <w:b/>
              <w:sz w:val="22"/>
              <w:szCs w:val="22"/>
            </w:rPr>
          </w:pPr>
          <w:r w:rsidRPr="00CC25FF">
            <w:rPr>
              <w:rFonts w:asciiTheme="minorHAnsi" w:hAnsiTheme="minorHAnsi" w:cstheme="minorHAnsi"/>
              <w:b/>
              <w:sz w:val="22"/>
              <w:szCs w:val="22"/>
            </w:rPr>
            <w:t>M</w:t>
          </w:r>
          <w:r>
            <w:rPr>
              <w:rFonts w:asciiTheme="minorHAnsi" w:hAnsiTheme="minorHAnsi" w:cstheme="minorHAnsi"/>
              <w:b/>
              <w:sz w:val="22"/>
              <w:szCs w:val="22"/>
            </w:rPr>
            <w:t>elding om tvil om</w:t>
          </w:r>
          <w:r w:rsidRPr="00CC25FF">
            <w:rPr>
              <w:rFonts w:asciiTheme="minorHAnsi" w:hAnsiTheme="minorHAnsi" w:cstheme="minorHAnsi"/>
              <w:b/>
              <w:sz w:val="22"/>
              <w:szCs w:val="22"/>
            </w:rPr>
            <w:t xml:space="preserve"> skikkethetsvurdering.</w:t>
          </w:r>
        </w:p>
      </w:sdtContent>
    </w:sdt>
    <w:p w:rsidR="00742917" w:rsidRDefault="00742917" w:rsidP="00961320">
      <w:pPr>
        <w:rPr>
          <w:color w:val="FF0000"/>
        </w:rPr>
      </w:pPr>
    </w:p>
    <w:p w:rsidR="00742917" w:rsidRDefault="00742917" w:rsidP="00961320">
      <w:pPr>
        <w:rPr>
          <w:color w:val="FF0000"/>
        </w:rPr>
      </w:pPr>
    </w:p>
    <w:p w:rsidR="00742917" w:rsidRDefault="00742917" w:rsidP="00961320">
      <w:pPr>
        <w:rPr>
          <w:color w:val="FF0000"/>
        </w:rPr>
      </w:pPr>
    </w:p>
    <w:p w:rsidR="00742917" w:rsidRDefault="00742917" w:rsidP="00961320">
      <w:pPr>
        <w:rPr>
          <w:color w:val="FF0000"/>
        </w:rPr>
      </w:pPr>
    </w:p>
    <w:p w:rsidR="00742917" w:rsidRDefault="00742917" w:rsidP="00961320">
      <w:pPr>
        <w:rPr>
          <w:color w:val="FF0000"/>
        </w:rPr>
      </w:pPr>
    </w:p>
    <w:p w:rsidR="00742917" w:rsidRDefault="00742917" w:rsidP="00961320">
      <w:pPr>
        <w:rPr>
          <w:color w:val="FF0000"/>
        </w:rPr>
      </w:pPr>
    </w:p>
    <w:p w:rsidR="00742917" w:rsidRDefault="00742917" w:rsidP="000C2BFC"/>
    <w:p w:rsidR="00B7293F" w:rsidRDefault="00B7293F" w:rsidP="000C2BFC"/>
    <w:p w:rsidR="00B7293F" w:rsidRDefault="00B7293F" w:rsidP="000C2BFC"/>
    <w:p w:rsidR="00B7293F" w:rsidRDefault="00B7293F" w:rsidP="000C2BFC"/>
    <w:p w:rsidR="00B7293F" w:rsidRDefault="00B7293F" w:rsidP="000C2BFC"/>
    <w:p w:rsidR="00B7293F" w:rsidRDefault="00B7293F" w:rsidP="000C2BFC"/>
    <w:p w:rsidR="00B7293F" w:rsidRDefault="00B7293F" w:rsidP="000C2BFC"/>
    <w:p w:rsidR="00B7293F" w:rsidRDefault="00B7293F" w:rsidP="000C2BFC"/>
    <w:p w:rsidR="00B7293F" w:rsidRDefault="00B7293F" w:rsidP="000C2BFC"/>
    <w:p w:rsidR="006E46E4" w:rsidRDefault="006E46E4" w:rsidP="000C2BFC"/>
    <w:p w:rsidR="006E46E4" w:rsidRDefault="006E46E4" w:rsidP="000C2BFC"/>
    <w:p w:rsidR="006E46E4" w:rsidRDefault="006E46E4" w:rsidP="000C2BFC"/>
    <w:p w:rsidR="006E46E4" w:rsidRDefault="006E46E4" w:rsidP="000C2BFC"/>
    <w:p w:rsidR="00B7293F" w:rsidRDefault="00B7293F" w:rsidP="000C2BFC"/>
    <w:p w:rsidR="00B7293F" w:rsidRDefault="00B7293F" w:rsidP="000C2BFC"/>
    <w:p w:rsidR="00961320" w:rsidRPr="00554AE6" w:rsidRDefault="00C61316" w:rsidP="005B72E5">
      <w:pPr>
        <w:pStyle w:val="Heading1"/>
        <w:rPr>
          <w:b/>
          <w:color w:val="000000" w:themeColor="text1"/>
        </w:rPr>
      </w:pPr>
      <w:bookmarkStart w:id="1" w:name="_Toc523818335"/>
      <w:r w:rsidRPr="00554AE6">
        <w:rPr>
          <w:b/>
          <w:color w:val="000000" w:themeColor="text1"/>
        </w:rPr>
        <w:lastRenderedPageBreak/>
        <w:t>1.0 Mål for praksis</w:t>
      </w:r>
      <w:bookmarkEnd w:id="1"/>
    </w:p>
    <w:p w:rsidR="00961320" w:rsidRPr="00966C19" w:rsidRDefault="00961320" w:rsidP="00742917">
      <w:pPr>
        <w:spacing w:before="100" w:beforeAutospacing="1"/>
        <w:rPr>
          <w:rFonts w:cs="Arial"/>
          <w:color w:val="FF0000"/>
        </w:rPr>
      </w:pPr>
      <w:r>
        <w:t>Målet med praksisopplæringen er å gi studentene trening og ferdighet i å utføre undervisning og annet lærerarbeid. Praksis skal hjelpe studentene til gradvis å utvikle ferdigheter i å planlegge, tilrettelegge, gjennomføre og vurdere en undervisning som tjener elevenes læring. Veiledningen fra praksislærer skal ha som siktemål å utvikle studentenes egen forståelse av, kunnskaper om, ferdigheter og holdninger til hva det vil si å være lærer. Refleksjon over egen planlegging og tilrettelegging vil derfor stå helt sentralt i det praksisforberedende arbeid som studenten utfører. På samme måte vil refleksjon over undervisning og egen praksisteori stå helt sentralt i forbindelse med vurdering og etterarbeid i forbindelse med utført praksis.</w:t>
      </w:r>
      <w:r w:rsidRPr="00966C19">
        <w:rPr>
          <w:rFonts w:cs="Arial"/>
        </w:rPr>
        <w:t xml:space="preserve"> </w:t>
      </w:r>
      <w:r w:rsidR="00195F96">
        <w:rPr>
          <w:rFonts w:cs="Arial"/>
        </w:rPr>
        <w:t>Praksisopplæring</w:t>
      </w:r>
      <w:r w:rsidRPr="009E77F8">
        <w:rPr>
          <w:rFonts w:cs="Arial"/>
        </w:rPr>
        <w:t>en skal være veiledet,</w:t>
      </w:r>
      <w:r>
        <w:rPr>
          <w:rFonts w:cs="Arial"/>
        </w:rPr>
        <w:t xml:space="preserve"> </w:t>
      </w:r>
      <w:r w:rsidRPr="009E77F8">
        <w:rPr>
          <w:rFonts w:cs="Arial"/>
        </w:rPr>
        <w:t>vurdert og variert</w:t>
      </w:r>
      <w:r w:rsidR="00195F96">
        <w:rPr>
          <w:rFonts w:cs="Arial"/>
        </w:rPr>
        <w:t>.</w:t>
      </w:r>
      <w:r>
        <w:rPr>
          <w:rFonts w:cs="Arial"/>
          <w:color w:val="FF0000"/>
        </w:rPr>
        <w:t xml:space="preserve"> </w:t>
      </w:r>
    </w:p>
    <w:p w:rsidR="000C2BFC" w:rsidRPr="00554AE6" w:rsidRDefault="000C2BFC" w:rsidP="000C2BFC">
      <w:pPr>
        <w:pStyle w:val="Subtitle"/>
        <w:rPr>
          <w:b/>
          <w:color w:val="000000" w:themeColor="text1"/>
        </w:rPr>
      </w:pPr>
    </w:p>
    <w:p w:rsidR="00C61316" w:rsidRPr="001A19E1" w:rsidRDefault="00C61316" w:rsidP="00EF6A72">
      <w:pPr>
        <w:pStyle w:val="Heading2"/>
        <w:rPr>
          <w:rStyle w:val="SubtleEmphasis"/>
          <w:b/>
          <w:i w:val="0"/>
          <w:iCs w:val="0"/>
          <w:color w:val="auto"/>
          <w:sz w:val="28"/>
          <w:szCs w:val="28"/>
        </w:rPr>
      </w:pPr>
      <w:bookmarkStart w:id="2" w:name="_Toc523818336"/>
      <w:r w:rsidRPr="001A19E1">
        <w:rPr>
          <w:rStyle w:val="SubtleEmphasis"/>
          <w:b/>
          <w:i w:val="0"/>
          <w:iCs w:val="0"/>
          <w:color w:val="auto"/>
          <w:sz w:val="28"/>
          <w:szCs w:val="28"/>
        </w:rPr>
        <w:t>1.1 Læringsutbyttebeskrivelser</w:t>
      </w:r>
      <w:bookmarkEnd w:id="2"/>
    </w:p>
    <w:p w:rsidR="000C2BFC" w:rsidRPr="001D7F60" w:rsidRDefault="000C2BFC" w:rsidP="000C2BFC">
      <w:pPr>
        <w:rPr>
          <w:rFonts w:cs="Arial"/>
        </w:rPr>
      </w:pPr>
      <w:r w:rsidRPr="001D7F60">
        <w:rPr>
          <w:rFonts w:cs="Arial"/>
        </w:rPr>
        <w:t>Kandidaten skal etter fullført praktisk-pedagogisk utdanning ha følgende samlede læringsutbytte definert som kunnskap, ferdigheter og generell kompetanse.</w:t>
      </w:r>
    </w:p>
    <w:p w:rsidR="00693666" w:rsidRDefault="00693666" w:rsidP="00693666">
      <w:pPr>
        <w:spacing w:after="195"/>
        <w:rPr>
          <w:b/>
          <w:bCs/>
          <w:color w:val="252525"/>
        </w:rPr>
      </w:pPr>
    </w:p>
    <w:p w:rsidR="00693666" w:rsidRPr="00693666" w:rsidRDefault="00693666" w:rsidP="00693666">
      <w:pPr>
        <w:spacing w:after="195"/>
        <w:rPr>
          <w:color w:val="252525"/>
        </w:rPr>
      </w:pPr>
      <w:r w:rsidRPr="00693666">
        <w:rPr>
          <w:b/>
          <w:bCs/>
          <w:color w:val="252525"/>
        </w:rPr>
        <w:t>KUNNSKAP</w:t>
      </w:r>
      <w:r w:rsidRPr="00693666">
        <w:rPr>
          <w:color w:val="252525"/>
        </w:rPr>
        <w:t xml:space="preserve"> </w:t>
      </w:r>
    </w:p>
    <w:p w:rsidR="00693666" w:rsidRPr="00693666" w:rsidRDefault="00693666" w:rsidP="00693666">
      <w:pPr>
        <w:spacing w:after="195"/>
        <w:rPr>
          <w:color w:val="252525"/>
        </w:rPr>
      </w:pPr>
      <w:r w:rsidRPr="00693666">
        <w:rPr>
          <w:color w:val="252525"/>
        </w:rPr>
        <w:t>Kandidaten har</w:t>
      </w:r>
    </w:p>
    <w:p w:rsidR="00693666" w:rsidRPr="00693666" w:rsidRDefault="00693666" w:rsidP="00693666">
      <w:pPr>
        <w:pStyle w:val="ListParagraph"/>
        <w:numPr>
          <w:ilvl w:val="0"/>
          <w:numId w:val="35"/>
        </w:numPr>
        <w:spacing w:after="195"/>
        <w:rPr>
          <w:color w:val="252525"/>
          <w:lang w:val="nn-NO"/>
        </w:rPr>
      </w:pPr>
      <w:proofErr w:type="spellStart"/>
      <w:r w:rsidRPr="00693666">
        <w:rPr>
          <w:color w:val="252525"/>
          <w:lang w:val="nn-NO"/>
        </w:rPr>
        <w:t>inngående</w:t>
      </w:r>
      <w:proofErr w:type="spellEnd"/>
      <w:r w:rsidRPr="00693666">
        <w:rPr>
          <w:color w:val="252525"/>
          <w:lang w:val="nn-NO"/>
        </w:rPr>
        <w:t xml:space="preserve"> relevant fagdidaktisk og pedagogisk kunnskap</w:t>
      </w:r>
    </w:p>
    <w:p w:rsidR="00693666" w:rsidRPr="00693666" w:rsidRDefault="00693666" w:rsidP="00693666">
      <w:pPr>
        <w:pStyle w:val="ListParagraph"/>
        <w:numPr>
          <w:ilvl w:val="0"/>
          <w:numId w:val="35"/>
        </w:numPr>
        <w:spacing w:after="195"/>
        <w:rPr>
          <w:color w:val="252525"/>
        </w:rPr>
      </w:pPr>
      <w:r w:rsidRPr="00693666">
        <w:rPr>
          <w:color w:val="252525"/>
        </w:rPr>
        <w:t>bred forståelse for lærerprofesjonens kjerneoppgaver og samfunnsmandat, og kunnskap om barn og unges rettigheter i et nasjonalt og internasjonalt perspektiv</w:t>
      </w:r>
    </w:p>
    <w:p w:rsidR="00693666" w:rsidRPr="00693666" w:rsidRDefault="00693666" w:rsidP="00693666">
      <w:pPr>
        <w:pStyle w:val="ListParagraph"/>
        <w:numPr>
          <w:ilvl w:val="0"/>
          <w:numId w:val="35"/>
        </w:numPr>
        <w:spacing w:after="195"/>
        <w:rPr>
          <w:color w:val="252525"/>
        </w:rPr>
      </w:pPr>
      <w:r w:rsidRPr="00693666">
        <w:rPr>
          <w:color w:val="252525"/>
        </w:rPr>
        <w:t>inngående kunnskap om og evne til å holde seg oppdatert på gjeldende lov- og planverk for profesjonsutøvelsen</w:t>
      </w:r>
    </w:p>
    <w:p w:rsidR="00693666" w:rsidRPr="00693666" w:rsidRDefault="00693666" w:rsidP="00693666">
      <w:pPr>
        <w:pStyle w:val="ListParagraph"/>
        <w:numPr>
          <w:ilvl w:val="0"/>
          <w:numId w:val="35"/>
        </w:numPr>
        <w:spacing w:after="195"/>
        <w:rPr>
          <w:color w:val="252525"/>
        </w:rPr>
      </w:pPr>
      <w:r w:rsidRPr="00693666">
        <w:rPr>
          <w:color w:val="252525"/>
        </w:rPr>
        <w:t>inngående kunnskap om og evne til å holde seg oppdatert på relevant forsknings- og utviklingsarbeid</w:t>
      </w:r>
    </w:p>
    <w:p w:rsidR="00693666" w:rsidRPr="00693666" w:rsidRDefault="00693666" w:rsidP="00693666">
      <w:pPr>
        <w:pStyle w:val="ListParagraph"/>
        <w:numPr>
          <w:ilvl w:val="0"/>
          <w:numId w:val="35"/>
        </w:numPr>
        <w:spacing w:after="195"/>
        <w:rPr>
          <w:color w:val="252525"/>
        </w:rPr>
      </w:pPr>
      <w:r w:rsidRPr="00693666">
        <w:rPr>
          <w:color w:val="252525"/>
        </w:rPr>
        <w:t>bred kunnskap om tilpasset og likeverdig opplæring i ulike sosiale og kulturelle kontekster</w:t>
      </w:r>
    </w:p>
    <w:p w:rsidR="00693666" w:rsidRPr="00693666" w:rsidRDefault="00693666" w:rsidP="00693666">
      <w:pPr>
        <w:pStyle w:val="ListParagraph"/>
        <w:numPr>
          <w:ilvl w:val="0"/>
          <w:numId w:val="35"/>
        </w:numPr>
        <w:spacing w:after="195"/>
        <w:rPr>
          <w:color w:val="252525"/>
        </w:rPr>
      </w:pPr>
      <w:r w:rsidRPr="00693666">
        <w:rPr>
          <w:color w:val="252525"/>
        </w:rPr>
        <w:t xml:space="preserve">bred kunnskap om tilrettelegging av læringsaktiviteter som bidrar til samhandling, faglæring og </w:t>
      </w:r>
      <w:proofErr w:type="spellStart"/>
      <w:r w:rsidRPr="00693666">
        <w:rPr>
          <w:color w:val="252525"/>
        </w:rPr>
        <w:t>metakognisjon</w:t>
      </w:r>
      <w:proofErr w:type="spellEnd"/>
      <w:r w:rsidRPr="00693666">
        <w:rPr>
          <w:color w:val="252525"/>
        </w:rPr>
        <w:t xml:space="preserve"> i utforskende læringsmiljø </w:t>
      </w:r>
    </w:p>
    <w:p w:rsidR="00693666" w:rsidRPr="00693666" w:rsidRDefault="00693666" w:rsidP="00693666">
      <w:pPr>
        <w:pStyle w:val="ListParagraph"/>
        <w:numPr>
          <w:ilvl w:val="0"/>
          <w:numId w:val="35"/>
        </w:numPr>
        <w:spacing w:after="195"/>
        <w:rPr>
          <w:color w:val="252525"/>
        </w:rPr>
      </w:pPr>
      <w:r w:rsidRPr="00693666">
        <w:rPr>
          <w:color w:val="252525"/>
        </w:rPr>
        <w:t xml:space="preserve">kunnskap om barn og unge i vanskelige livssituasjoner, herunder kunnskap om vold og seksuelle overgrep, og om barn og unges rettigheter i et nasjonalt og internasjonalt perspektiv </w:t>
      </w:r>
    </w:p>
    <w:p w:rsidR="00693666" w:rsidRPr="00693666" w:rsidRDefault="00693666" w:rsidP="00693666">
      <w:pPr>
        <w:spacing w:after="195"/>
        <w:rPr>
          <w:color w:val="252525"/>
        </w:rPr>
      </w:pPr>
      <w:r w:rsidRPr="00693666">
        <w:rPr>
          <w:b/>
          <w:bCs/>
          <w:color w:val="252525"/>
        </w:rPr>
        <w:t>FERDIGHETER</w:t>
      </w:r>
    </w:p>
    <w:p w:rsidR="00693666" w:rsidRPr="00693666" w:rsidRDefault="00693666" w:rsidP="00693666">
      <w:pPr>
        <w:spacing w:after="195"/>
        <w:rPr>
          <w:color w:val="252525"/>
        </w:rPr>
      </w:pPr>
      <w:r w:rsidRPr="00693666">
        <w:rPr>
          <w:color w:val="252525"/>
        </w:rPr>
        <w:t>Kandidaten kan</w:t>
      </w:r>
    </w:p>
    <w:p w:rsidR="00693666" w:rsidRPr="00693666" w:rsidRDefault="00693666" w:rsidP="00693666">
      <w:pPr>
        <w:pStyle w:val="ListParagraph"/>
        <w:numPr>
          <w:ilvl w:val="0"/>
          <w:numId w:val="37"/>
        </w:numPr>
        <w:spacing w:after="195"/>
        <w:rPr>
          <w:color w:val="252525"/>
        </w:rPr>
      </w:pPr>
      <w:r w:rsidRPr="00693666">
        <w:rPr>
          <w:color w:val="252525"/>
        </w:rPr>
        <w:t>basere sine didaktiske valg på erfaringskunnskap og aktuelt forsknings- og utviklingsarbeid i tråd med livslang læring</w:t>
      </w:r>
    </w:p>
    <w:p w:rsidR="00693666" w:rsidRPr="00693666" w:rsidRDefault="00693666" w:rsidP="00693666">
      <w:pPr>
        <w:pStyle w:val="ListParagraph"/>
        <w:numPr>
          <w:ilvl w:val="0"/>
          <w:numId w:val="37"/>
        </w:numPr>
        <w:spacing w:after="195"/>
        <w:rPr>
          <w:color w:val="252525"/>
        </w:rPr>
      </w:pPr>
      <w:r w:rsidRPr="00693666">
        <w:rPr>
          <w:color w:val="252525"/>
        </w:rPr>
        <w:t xml:space="preserve">utøve klasseromsledelse som fører til gode faglige og sosiale læringsprosesser </w:t>
      </w:r>
    </w:p>
    <w:p w:rsidR="00693666" w:rsidRPr="00693666" w:rsidRDefault="00693666" w:rsidP="00693666">
      <w:pPr>
        <w:pStyle w:val="ListParagraph"/>
        <w:numPr>
          <w:ilvl w:val="0"/>
          <w:numId w:val="37"/>
        </w:numPr>
        <w:spacing w:after="195"/>
        <w:rPr>
          <w:color w:val="252525"/>
        </w:rPr>
      </w:pPr>
      <w:r w:rsidRPr="00693666">
        <w:rPr>
          <w:color w:val="252525"/>
        </w:rPr>
        <w:t>skape motiverende og inkluderende læringsmiljø ved bruk av differensierte og tilpassede arbeidsmetoder i tråd med gjeldende læreplanverk</w:t>
      </w:r>
    </w:p>
    <w:p w:rsidR="00693666" w:rsidRPr="00693666" w:rsidRDefault="00693666" w:rsidP="00693666">
      <w:pPr>
        <w:pStyle w:val="ListParagraph"/>
        <w:numPr>
          <w:ilvl w:val="0"/>
          <w:numId w:val="37"/>
        </w:numPr>
        <w:spacing w:after="195"/>
        <w:rPr>
          <w:color w:val="252525"/>
        </w:rPr>
      </w:pPr>
      <w:r w:rsidRPr="00693666">
        <w:rPr>
          <w:color w:val="252525"/>
        </w:rPr>
        <w:t xml:space="preserve">beskrive kjennetegn på kompetanse, vurdere og dokumentere elevers læring, gi læringsfremmende tilbakemeldinger og bidra til at elevene kan reflektere over egen læring og egen faglige utvikling </w:t>
      </w:r>
    </w:p>
    <w:p w:rsidR="00693666" w:rsidRPr="00693666" w:rsidRDefault="00693666" w:rsidP="00693666">
      <w:pPr>
        <w:pStyle w:val="ListParagraph"/>
        <w:numPr>
          <w:ilvl w:val="0"/>
          <w:numId w:val="37"/>
        </w:numPr>
        <w:spacing w:after="195"/>
        <w:rPr>
          <w:color w:val="252525"/>
        </w:rPr>
      </w:pPr>
      <w:r w:rsidRPr="00693666">
        <w:rPr>
          <w:color w:val="252525"/>
        </w:rPr>
        <w:t>identifisere særskilte behov hos barn og unge, og kunne iverksette nødvendige tiltak på kort tid, herunder god beredskap ved indikasjon på vold og seksuelle overgrep</w:t>
      </w:r>
    </w:p>
    <w:p w:rsidR="00693666" w:rsidRPr="00693666" w:rsidRDefault="00693666" w:rsidP="00693666">
      <w:pPr>
        <w:spacing w:after="195"/>
        <w:rPr>
          <w:color w:val="252525"/>
        </w:rPr>
      </w:pPr>
      <w:r w:rsidRPr="00693666">
        <w:rPr>
          <w:color w:val="252525"/>
        </w:rPr>
        <w:lastRenderedPageBreak/>
        <w:t> </w:t>
      </w:r>
      <w:r w:rsidRPr="00693666">
        <w:rPr>
          <w:b/>
          <w:bCs/>
          <w:color w:val="252525"/>
        </w:rPr>
        <w:t>GENERELL KOMPETANSE</w:t>
      </w:r>
      <w:r w:rsidRPr="00693666">
        <w:rPr>
          <w:color w:val="252525"/>
        </w:rPr>
        <w:t xml:space="preserve"> </w:t>
      </w:r>
    </w:p>
    <w:p w:rsidR="00693666" w:rsidRPr="00693666" w:rsidRDefault="00693666" w:rsidP="00693666">
      <w:pPr>
        <w:spacing w:after="195"/>
        <w:rPr>
          <w:color w:val="252525"/>
        </w:rPr>
      </w:pPr>
      <w:r w:rsidRPr="00693666">
        <w:rPr>
          <w:color w:val="252525"/>
        </w:rPr>
        <w:t>Kandidaten kan</w:t>
      </w:r>
    </w:p>
    <w:p w:rsidR="00693666" w:rsidRPr="00693666" w:rsidRDefault="00693666" w:rsidP="00693666">
      <w:pPr>
        <w:pStyle w:val="ListParagraph"/>
        <w:numPr>
          <w:ilvl w:val="0"/>
          <w:numId w:val="39"/>
        </w:numPr>
        <w:spacing w:after="195"/>
        <w:rPr>
          <w:color w:val="252525"/>
        </w:rPr>
      </w:pPr>
      <w:r w:rsidRPr="00693666">
        <w:rPr>
          <w:color w:val="252525"/>
        </w:rPr>
        <w:t>formidle pedagogiske og fagdidaktiske problemstillinger på et avansert nivå</w:t>
      </w:r>
    </w:p>
    <w:p w:rsidR="00693666" w:rsidRPr="00693666" w:rsidRDefault="00693666" w:rsidP="00693666">
      <w:pPr>
        <w:pStyle w:val="ListParagraph"/>
        <w:numPr>
          <w:ilvl w:val="0"/>
          <w:numId w:val="39"/>
        </w:numPr>
        <w:spacing w:after="195"/>
        <w:rPr>
          <w:color w:val="252525"/>
        </w:rPr>
      </w:pPr>
      <w:r w:rsidRPr="00693666">
        <w:rPr>
          <w:color w:val="252525"/>
        </w:rPr>
        <w:t>ha en profesjonell holdning og kritisk reflektere over faglige, profesjonsetiske og fag- og utdanningspolitiske spørsmål</w:t>
      </w:r>
    </w:p>
    <w:p w:rsidR="00693666" w:rsidRPr="00693666" w:rsidRDefault="00693666" w:rsidP="00693666">
      <w:pPr>
        <w:pStyle w:val="ListParagraph"/>
        <w:numPr>
          <w:ilvl w:val="0"/>
          <w:numId w:val="39"/>
        </w:numPr>
        <w:spacing w:after="195"/>
        <w:rPr>
          <w:color w:val="252525"/>
        </w:rPr>
      </w:pPr>
      <w:r w:rsidRPr="00693666">
        <w:rPr>
          <w:color w:val="252525"/>
        </w:rPr>
        <w:t>med stor grad av selvstendighet videreutvikle egen kompetanse og bidra til både kollegers og skolens utvikling</w:t>
      </w:r>
    </w:p>
    <w:p w:rsidR="00693666" w:rsidRPr="00693666" w:rsidRDefault="00693666" w:rsidP="00693666">
      <w:pPr>
        <w:pStyle w:val="ListParagraph"/>
        <w:numPr>
          <w:ilvl w:val="0"/>
          <w:numId w:val="39"/>
        </w:numPr>
        <w:spacing w:after="195"/>
        <w:rPr>
          <w:color w:val="252525"/>
        </w:rPr>
      </w:pPr>
      <w:r w:rsidRPr="00693666">
        <w:rPr>
          <w:color w:val="252525"/>
        </w:rPr>
        <w:t xml:space="preserve">bygge relasjoner til elever og foresatte, og samarbeide med aktører som er relevante for skoleverket </w:t>
      </w:r>
    </w:p>
    <w:p w:rsidR="00961320" w:rsidRPr="005B72E5" w:rsidRDefault="00961320" w:rsidP="005B72E5">
      <w:pPr>
        <w:rPr>
          <w:b/>
        </w:rPr>
      </w:pPr>
      <w:r w:rsidRPr="005B72E5">
        <w:rPr>
          <w:b/>
        </w:rPr>
        <w:t>Gjennom disse målområdene skal studentene i løpet av studiet utvikle følgende seks kompetanseområder:</w:t>
      </w:r>
    </w:p>
    <w:p w:rsidR="00771EBC" w:rsidRDefault="00771EBC" w:rsidP="00771EBC"/>
    <w:p w:rsidR="00771EBC" w:rsidRPr="00771EBC" w:rsidRDefault="00771EBC" w:rsidP="00771EBC">
      <w:pPr>
        <w:pStyle w:val="ListParagraph"/>
        <w:numPr>
          <w:ilvl w:val="0"/>
          <w:numId w:val="21"/>
        </w:numPr>
        <w:rPr>
          <w:b/>
        </w:rPr>
      </w:pPr>
      <w:r w:rsidRPr="00736670">
        <w:t>Faglig kompetanse</w:t>
      </w:r>
    </w:p>
    <w:p w:rsidR="00961320" w:rsidRPr="00771EBC" w:rsidRDefault="00961320" w:rsidP="00771EBC">
      <w:pPr>
        <w:pStyle w:val="ListParagraph"/>
        <w:numPr>
          <w:ilvl w:val="0"/>
          <w:numId w:val="21"/>
        </w:numPr>
        <w:rPr>
          <w:b/>
        </w:rPr>
      </w:pPr>
      <w:r w:rsidRPr="00736670">
        <w:t>Didaktisk kompetanse</w:t>
      </w:r>
    </w:p>
    <w:p w:rsidR="00961320" w:rsidRPr="00736670" w:rsidRDefault="00A254C4" w:rsidP="00771EBC">
      <w:pPr>
        <w:pStyle w:val="ListParagraph"/>
        <w:numPr>
          <w:ilvl w:val="0"/>
          <w:numId w:val="21"/>
        </w:numPr>
      </w:pPr>
      <w:proofErr w:type="spellStart"/>
      <w:r w:rsidRPr="00195F96">
        <w:t>Relasjons</w:t>
      </w:r>
      <w:r w:rsidR="00961320" w:rsidRPr="00736670">
        <w:t>kompetanse</w:t>
      </w:r>
      <w:proofErr w:type="spellEnd"/>
    </w:p>
    <w:p w:rsidR="00961320" w:rsidRPr="00736670" w:rsidRDefault="00961320" w:rsidP="00771EBC">
      <w:pPr>
        <w:pStyle w:val="ListParagraph"/>
        <w:numPr>
          <w:ilvl w:val="0"/>
          <w:numId w:val="21"/>
        </w:numPr>
      </w:pPr>
      <w:r w:rsidRPr="00736670">
        <w:t>Endrings- og utviklingskompetanse</w:t>
      </w:r>
    </w:p>
    <w:p w:rsidR="00961320" w:rsidRDefault="00961320" w:rsidP="00771EBC">
      <w:pPr>
        <w:pStyle w:val="ListParagraph"/>
        <w:numPr>
          <w:ilvl w:val="0"/>
          <w:numId w:val="21"/>
        </w:numPr>
      </w:pPr>
      <w:r w:rsidRPr="00736670">
        <w:t>Yrkesetisk kompetanse</w:t>
      </w:r>
    </w:p>
    <w:p w:rsidR="00742917" w:rsidRDefault="00742917" w:rsidP="00742917"/>
    <w:p w:rsidR="00B7293F" w:rsidRDefault="00742917" w:rsidP="00742917">
      <w:r>
        <w:t>Studenten vurderes etter de ulike læringsutbyttebeskrivelsene og i henhold til kompetanseområdene i</w:t>
      </w:r>
      <w:r w:rsidR="00771EBC">
        <w:t xml:space="preserve"> praksisstudiet. </w:t>
      </w:r>
      <w:r w:rsidR="00D9507E">
        <w:t xml:space="preserve">Se også </w:t>
      </w:r>
      <w:proofErr w:type="spellStart"/>
      <w:r w:rsidR="00D9507E">
        <w:t>kap</w:t>
      </w:r>
      <w:proofErr w:type="spellEnd"/>
      <w:r w:rsidR="00D9507E">
        <w:t>. 4</w:t>
      </w:r>
      <w:r w:rsidR="00771EBC">
        <w:t xml:space="preserve"> om vurdering.</w:t>
      </w:r>
    </w:p>
    <w:p w:rsidR="00DA65FC" w:rsidRPr="003867DD" w:rsidRDefault="000C2BFC" w:rsidP="00554AE6">
      <w:pPr>
        <w:pStyle w:val="Heading1"/>
        <w:rPr>
          <w:b/>
          <w:color w:val="auto"/>
        </w:rPr>
      </w:pPr>
      <w:bookmarkStart w:id="3" w:name="_Toc523818337"/>
      <w:r w:rsidRPr="003867DD">
        <w:rPr>
          <w:b/>
          <w:color w:val="auto"/>
        </w:rPr>
        <w:t xml:space="preserve">2.0 Organisering </w:t>
      </w:r>
      <w:r w:rsidR="00742917" w:rsidRPr="003867DD">
        <w:rPr>
          <w:b/>
          <w:color w:val="auto"/>
        </w:rPr>
        <w:t>av praksisopplæringen</w:t>
      </w:r>
      <w:bookmarkEnd w:id="3"/>
    </w:p>
    <w:p w:rsidR="00570B15" w:rsidRDefault="000C2BFC" w:rsidP="00554AE6">
      <w:pPr>
        <w:spacing w:before="100" w:beforeAutospacing="1" w:after="100" w:afterAutospacing="1"/>
      </w:pPr>
      <w:r w:rsidRPr="00752A01">
        <w:t>Praksis skal være veiledet og ha et omfang på 12 uker</w:t>
      </w:r>
      <w:r w:rsidR="00DB37F8">
        <w:t xml:space="preserve"> (60 dager)</w:t>
      </w:r>
      <w:r w:rsidR="00570B15">
        <w:t xml:space="preserve">. </w:t>
      </w:r>
    </w:p>
    <w:p w:rsidR="00FE0F51" w:rsidRDefault="00FE0F51" w:rsidP="00FE0F51">
      <w:pPr>
        <w:spacing w:before="100" w:beforeAutospacing="1"/>
        <w:rPr>
          <w:rFonts w:cs="Arial"/>
        </w:rPr>
      </w:pPr>
      <w:r w:rsidRPr="004A1F5F">
        <w:t xml:space="preserve">Studentene er organisert i grupper med inntil 4 studenter pr gruppe. Gruppene er satt sammen etter faglige kriterier, men også delvis etter bosted. Hver gruppe vil følge en eller flere </w:t>
      </w:r>
      <w:r>
        <w:t>praksis</w:t>
      </w:r>
      <w:r w:rsidRPr="004A1F5F">
        <w:t xml:space="preserve">lærere i praksisperiodene. </w:t>
      </w:r>
      <w:r w:rsidRPr="0029341F">
        <w:t>Hovedregelen er at hver gruppe skal ha minst 8 timer pr</w:t>
      </w:r>
      <w:r>
        <w:t>.</w:t>
      </w:r>
      <w:r w:rsidRPr="0029341F">
        <w:t xml:space="preserve"> uke i </w:t>
      </w:r>
      <w:r>
        <w:t>det faget de har fagdidaktikk i, i spesielle tilfelle noe mindre.</w:t>
      </w:r>
      <w:r w:rsidR="0035372F">
        <w:t xml:space="preserve"> Det er ønskelig at s</w:t>
      </w:r>
      <w:r w:rsidRPr="0029341F">
        <w:t>tudentene få</w:t>
      </w:r>
      <w:r w:rsidR="0035372F">
        <w:t>r</w:t>
      </w:r>
      <w:r w:rsidRPr="0029341F">
        <w:t xml:space="preserve"> anled</w:t>
      </w:r>
      <w:r>
        <w:t xml:space="preserve">ning til å ha </w:t>
      </w:r>
      <w:r w:rsidR="00D31A98">
        <w:t xml:space="preserve">ansvar for </w:t>
      </w:r>
      <w:r>
        <w:t xml:space="preserve">de </w:t>
      </w:r>
      <w:r w:rsidRPr="0029341F">
        <w:t>fleste av disse timene</w:t>
      </w:r>
      <w:r>
        <w:t>,</w:t>
      </w:r>
      <w:r w:rsidRPr="0029341F">
        <w:t xml:space="preserve"> og det bør unngås at de bruker for mye tid av praksisperioden til kun observasjon.</w:t>
      </w:r>
      <w:r w:rsidRPr="00195F96">
        <w:rPr>
          <w:rFonts w:cs="Arial"/>
        </w:rPr>
        <w:t xml:space="preserve"> </w:t>
      </w:r>
      <w:r>
        <w:rPr>
          <w:rFonts w:cs="Arial"/>
        </w:rPr>
        <w:t>Praksisskolen bør sørge for at studentene får delta i un</w:t>
      </w:r>
      <w:r w:rsidR="0035372F">
        <w:rPr>
          <w:rFonts w:cs="Arial"/>
        </w:rPr>
        <w:t xml:space="preserve">dervisning i </w:t>
      </w:r>
      <w:r>
        <w:rPr>
          <w:rFonts w:cs="Arial"/>
        </w:rPr>
        <w:t xml:space="preserve">andre fag enn sine egne. </w:t>
      </w:r>
    </w:p>
    <w:p w:rsidR="00FE0F51" w:rsidRDefault="00FE0F51" w:rsidP="00FE0F51">
      <w:pPr>
        <w:spacing w:before="100" w:beforeAutospacing="1"/>
      </w:pPr>
      <w:r>
        <w:t>Studentene</w:t>
      </w:r>
      <w:r w:rsidRPr="004A1F5F">
        <w:t xml:space="preserve"> </w:t>
      </w:r>
      <w:r w:rsidR="00CD25D6">
        <w:t>skal</w:t>
      </w:r>
      <w:r>
        <w:t xml:space="preserve"> </w:t>
      </w:r>
      <w:r w:rsidR="00CD25D6">
        <w:t xml:space="preserve">aktivt </w:t>
      </w:r>
      <w:r>
        <w:t>delta</w:t>
      </w:r>
      <w:r w:rsidRPr="004A1F5F">
        <w:t xml:space="preserve"> </w:t>
      </w:r>
      <w:r>
        <w:t xml:space="preserve">i </w:t>
      </w:r>
      <w:r>
        <w:rPr>
          <w:rFonts w:cs="Arial"/>
        </w:rPr>
        <w:t xml:space="preserve">skolens virksomhet </w:t>
      </w:r>
      <w:r>
        <w:t xml:space="preserve">som temadager, personalmøter og </w:t>
      </w:r>
      <w:r w:rsidRPr="004A1F5F">
        <w:t>teammøter</w:t>
      </w:r>
      <w:r>
        <w:t>, noe som kan medføre at studentene må være tilstede utover normert arbeidstid. Denne tiden kan ikke avspaseres. P</w:t>
      </w:r>
      <w:r w:rsidRPr="0029341F">
        <w:t>raksislærer/team gi</w:t>
      </w:r>
      <w:r>
        <w:t>r</w:t>
      </w:r>
      <w:r w:rsidRPr="0029341F">
        <w:t xml:space="preserve"> praksisopplæring i et omfang som sikrer at alle studenter får fulle arbeidsdager på praksisstedet. </w:t>
      </w:r>
      <w:r>
        <w:t xml:space="preserve">Studentene må i tillegg påregne tid til forberedelser individuelt og i grupper. </w:t>
      </w:r>
    </w:p>
    <w:p w:rsidR="00BE61CA" w:rsidRDefault="00BE61CA" w:rsidP="00EF6A72">
      <w:pPr>
        <w:pStyle w:val="Heading2"/>
        <w:rPr>
          <w:b/>
          <w:color w:val="0D0D0D" w:themeColor="text1" w:themeTint="F2"/>
          <w:sz w:val="28"/>
          <w:szCs w:val="28"/>
        </w:rPr>
      </w:pPr>
    </w:p>
    <w:p w:rsidR="00771EBC" w:rsidRPr="00FE0F51" w:rsidRDefault="00EF6A72" w:rsidP="00EF6A72">
      <w:pPr>
        <w:pStyle w:val="Heading2"/>
        <w:rPr>
          <w:b/>
          <w:color w:val="0D0D0D" w:themeColor="text1" w:themeTint="F2"/>
          <w:sz w:val="28"/>
          <w:szCs w:val="28"/>
        </w:rPr>
      </w:pPr>
      <w:bookmarkStart w:id="4" w:name="_Toc523818338"/>
      <w:r w:rsidRPr="00FE0F51">
        <w:rPr>
          <w:b/>
          <w:color w:val="0D0D0D" w:themeColor="text1" w:themeTint="F2"/>
          <w:sz w:val="28"/>
          <w:szCs w:val="28"/>
        </w:rPr>
        <w:t>2.1 Heltid</w:t>
      </w:r>
      <w:bookmarkEnd w:id="4"/>
    </w:p>
    <w:p w:rsidR="00570B15" w:rsidRPr="00AB3975" w:rsidRDefault="00570B15" w:rsidP="00554AE6">
      <w:pPr>
        <w:spacing w:before="100" w:beforeAutospacing="1" w:after="100" w:afterAutospacing="1"/>
      </w:pPr>
      <w:r w:rsidRPr="00AB3975">
        <w:t xml:space="preserve">Praksis er fordelt på to sammenhengende perioder, hver på 6 uker. Praksis kan </w:t>
      </w:r>
      <w:r w:rsidR="00E25EC0" w:rsidRPr="00AB3975">
        <w:t xml:space="preserve">etter søknad og etter spesielle retningslinjer </w:t>
      </w:r>
      <w:r w:rsidRPr="00AB3975">
        <w:t>gjennomføres på eget arbeidssted.</w:t>
      </w:r>
    </w:p>
    <w:p w:rsidR="00A254C4" w:rsidRPr="00FE0F51" w:rsidRDefault="00EF6A72" w:rsidP="00EF6A72">
      <w:pPr>
        <w:pStyle w:val="Heading2"/>
        <w:rPr>
          <w:b/>
          <w:color w:val="0D0D0D" w:themeColor="text1" w:themeTint="F2"/>
          <w:sz w:val="28"/>
          <w:szCs w:val="28"/>
        </w:rPr>
      </w:pPr>
      <w:bookmarkStart w:id="5" w:name="_Toc523818339"/>
      <w:r w:rsidRPr="00FE0F51">
        <w:rPr>
          <w:b/>
          <w:color w:val="0D0D0D" w:themeColor="text1" w:themeTint="F2"/>
          <w:sz w:val="28"/>
          <w:szCs w:val="28"/>
        </w:rPr>
        <w:t>2.2 Deltid</w:t>
      </w:r>
      <w:bookmarkEnd w:id="5"/>
    </w:p>
    <w:p w:rsidR="00FE0F51" w:rsidRPr="00771EBC" w:rsidRDefault="00FE0F51" w:rsidP="00FE0F51">
      <w:pPr>
        <w:pStyle w:val="BodyText"/>
        <w:rPr>
          <w:i/>
          <w:color w:val="0D0D0D" w:themeColor="text1" w:themeTint="F2"/>
        </w:rPr>
      </w:pPr>
      <w:r>
        <w:rPr>
          <w:i/>
          <w:color w:val="0D0D0D" w:themeColor="text1" w:themeTint="F2"/>
        </w:rPr>
        <w:t>A</w:t>
      </w:r>
      <w:r w:rsidRPr="00771EBC">
        <w:rPr>
          <w:i/>
          <w:color w:val="0D0D0D" w:themeColor="text1" w:themeTint="F2"/>
        </w:rPr>
        <w:t>: Studenter uten undervisningsstilling i skoleverket:</w:t>
      </w:r>
    </w:p>
    <w:p w:rsidR="00FE0F51" w:rsidRDefault="00FE0F51" w:rsidP="00D31A98">
      <w:pPr>
        <w:widowControl w:val="0"/>
        <w:overflowPunct w:val="0"/>
        <w:autoSpaceDE w:val="0"/>
        <w:autoSpaceDN w:val="0"/>
        <w:adjustRightInd w:val="0"/>
        <w:textAlignment w:val="baseline"/>
        <w:rPr>
          <w:i/>
        </w:rPr>
      </w:pPr>
      <w:r w:rsidRPr="00D05825">
        <w:lastRenderedPageBreak/>
        <w:t xml:space="preserve">Hvis studenten ikke har undervisningsstilling i skoleverket skal praksis gjennomføres som på heltidsstudiet. Disse praksisperiodene ligger fortrinnsvis i vårsemesteret. Organisering, </w:t>
      </w:r>
      <w:r w:rsidR="00182A05">
        <w:t>a</w:t>
      </w:r>
      <w:r w:rsidRPr="00D05825">
        <w:t xml:space="preserve">rbeidsformer og </w:t>
      </w:r>
      <w:r>
        <w:t xml:space="preserve">øvrige </w:t>
      </w:r>
      <w:r w:rsidRPr="00D05825">
        <w:t>krav blir i disse tilfellene s</w:t>
      </w:r>
      <w:r w:rsidR="001E5E58">
        <w:t xml:space="preserve">ammenfallende med heltidsløpet. </w:t>
      </w:r>
      <w:proofErr w:type="spellStart"/>
      <w:r w:rsidR="001E5E58">
        <w:rPr>
          <w:i/>
        </w:rPr>
        <w:t>Èn</w:t>
      </w:r>
      <w:proofErr w:type="spellEnd"/>
      <w:r w:rsidR="001E5E58">
        <w:rPr>
          <w:i/>
        </w:rPr>
        <w:t xml:space="preserve"> </w:t>
      </w:r>
      <w:r w:rsidRPr="004A1F5F">
        <w:rPr>
          <w:i/>
        </w:rPr>
        <w:t>praksisperiode må gjennomføres i løpet av første studieår.</w:t>
      </w:r>
    </w:p>
    <w:p w:rsidR="00771EBC" w:rsidRPr="00771EBC" w:rsidRDefault="00771EBC" w:rsidP="00A254C4">
      <w:pPr>
        <w:pStyle w:val="BodyText"/>
        <w:rPr>
          <w:b/>
          <w:color w:val="0D0D0D" w:themeColor="text1" w:themeTint="F2"/>
          <w:sz w:val="28"/>
          <w:szCs w:val="28"/>
        </w:rPr>
      </w:pPr>
    </w:p>
    <w:p w:rsidR="00570B15" w:rsidRPr="00771EBC" w:rsidRDefault="00FE0F51" w:rsidP="00A254C4">
      <w:pPr>
        <w:pStyle w:val="BodyText"/>
        <w:rPr>
          <w:i/>
          <w:color w:val="0D0D0D" w:themeColor="text1" w:themeTint="F2"/>
        </w:rPr>
      </w:pPr>
      <w:r>
        <w:rPr>
          <w:i/>
          <w:color w:val="0D0D0D" w:themeColor="text1" w:themeTint="F2"/>
        </w:rPr>
        <w:t>B</w:t>
      </w:r>
      <w:r w:rsidR="00570B15" w:rsidRPr="00771EBC">
        <w:rPr>
          <w:i/>
          <w:color w:val="0D0D0D" w:themeColor="text1" w:themeTint="F2"/>
        </w:rPr>
        <w:t>: Studenter med undervisningsstilling i skoleverket:</w:t>
      </w:r>
    </w:p>
    <w:p w:rsidR="00DB6F45" w:rsidRPr="00771EBC" w:rsidRDefault="0091546C" w:rsidP="00A254C4">
      <w:pPr>
        <w:pStyle w:val="BodyText"/>
        <w:rPr>
          <w:color w:val="0D0D0D" w:themeColor="text1" w:themeTint="F2"/>
        </w:rPr>
      </w:pPr>
      <w:r w:rsidRPr="00771EBC">
        <w:rPr>
          <w:color w:val="0D0D0D" w:themeColor="text1" w:themeTint="F2"/>
        </w:rPr>
        <w:t>For å kunne gjennomføre praksis på eget arbeidssted må studenten ha min</w:t>
      </w:r>
      <w:r w:rsidR="00EB0277">
        <w:rPr>
          <w:color w:val="0D0D0D" w:themeColor="text1" w:themeTint="F2"/>
        </w:rPr>
        <w:t>.</w:t>
      </w:r>
      <w:r w:rsidRPr="00771EBC">
        <w:rPr>
          <w:color w:val="0D0D0D" w:themeColor="text1" w:themeTint="F2"/>
        </w:rPr>
        <w:t xml:space="preserve"> 40 % undervisningsstilling i ungdomssko</w:t>
      </w:r>
      <w:r w:rsidR="00DB6F45" w:rsidRPr="00771EBC">
        <w:rPr>
          <w:color w:val="0D0D0D" w:themeColor="text1" w:themeTint="F2"/>
        </w:rPr>
        <w:t>le eller på v</w:t>
      </w:r>
      <w:r w:rsidR="00771EBC">
        <w:rPr>
          <w:color w:val="0D0D0D" w:themeColor="text1" w:themeTint="F2"/>
        </w:rPr>
        <w:t>ideregående trinn, av min</w:t>
      </w:r>
      <w:r w:rsidR="00EB0277">
        <w:rPr>
          <w:color w:val="0D0D0D" w:themeColor="text1" w:themeTint="F2"/>
        </w:rPr>
        <w:t>.</w:t>
      </w:r>
      <w:r w:rsidR="00771EBC">
        <w:rPr>
          <w:color w:val="0D0D0D" w:themeColor="text1" w:themeTint="F2"/>
        </w:rPr>
        <w:t xml:space="preserve"> 6 mnd.</w:t>
      </w:r>
      <w:r w:rsidR="00DB6F45" w:rsidRPr="00771EBC">
        <w:rPr>
          <w:color w:val="0D0D0D" w:themeColor="text1" w:themeTint="F2"/>
        </w:rPr>
        <w:t xml:space="preserve"> varighet. </w:t>
      </w:r>
    </w:p>
    <w:p w:rsidR="00DB6F45" w:rsidRPr="00771EBC" w:rsidRDefault="00DB6F45" w:rsidP="00A254C4">
      <w:pPr>
        <w:pStyle w:val="BodyText"/>
        <w:rPr>
          <w:color w:val="0D0D0D" w:themeColor="text1" w:themeTint="F2"/>
        </w:rPr>
      </w:pPr>
      <w:r w:rsidRPr="00771EBC">
        <w:rPr>
          <w:color w:val="0D0D0D" w:themeColor="text1" w:themeTint="F2"/>
        </w:rPr>
        <w:t>Undervisningen må være innenfor studentens fagområde for didaktikk. Praksis gjennomføres som følger:</w:t>
      </w:r>
    </w:p>
    <w:p w:rsidR="00DD5FC6" w:rsidRPr="00771EBC" w:rsidRDefault="00DD5FC6" w:rsidP="00A254C4">
      <w:pPr>
        <w:pStyle w:val="BodyText"/>
        <w:rPr>
          <w:color w:val="0D0D0D" w:themeColor="text1" w:themeTint="F2"/>
        </w:rPr>
      </w:pPr>
    </w:p>
    <w:p w:rsidR="00DB6F45" w:rsidRPr="00771EBC" w:rsidRDefault="00DB6F45" w:rsidP="00DB6F45">
      <w:pPr>
        <w:pStyle w:val="BodyText"/>
        <w:numPr>
          <w:ilvl w:val="0"/>
          <w:numId w:val="13"/>
        </w:numPr>
        <w:rPr>
          <w:color w:val="0D0D0D" w:themeColor="text1" w:themeTint="F2"/>
        </w:rPr>
      </w:pPr>
      <w:r w:rsidRPr="00771EBC">
        <w:rPr>
          <w:color w:val="0D0D0D" w:themeColor="text1" w:themeTint="F2"/>
        </w:rPr>
        <w:t xml:space="preserve">semester: </w:t>
      </w:r>
      <w:r w:rsidR="000B0102" w:rsidRPr="00771EBC">
        <w:rPr>
          <w:color w:val="0D0D0D" w:themeColor="text1" w:themeTint="F2"/>
        </w:rPr>
        <w:t>3 ukers p</w:t>
      </w:r>
      <w:r w:rsidRPr="00771EBC">
        <w:rPr>
          <w:color w:val="0D0D0D" w:themeColor="text1" w:themeTint="F2"/>
        </w:rPr>
        <w:t>raksis på eget arbeidssted</w:t>
      </w:r>
      <w:r w:rsidR="000B0102" w:rsidRPr="00771EBC">
        <w:rPr>
          <w:color w:val="0D0D0D" w:themeColor="text1" w:themeTint="F2"/>
        </w:rPr>
        <w:t>,</w:t>
      </w:r>
      <w:r w:rsidRPr="00771EBC">
        <w:rPr>
          <w:color w:val="0D0D0D" w:themeColor="text1" w:themeTint="F2"/>
        </w:rPr>
        <w:t xml:space="preserve"> med praksislærer.</w:t>
      </w:r>
    </w:p>
    <w:p w:rsidR="00DB6F45" w:rsidRPr="00771EBC" w:rsidRDefault="00DB6F45" w:rsidP="00DB6F45">
      <w:pPr>
        <w:pStyle w:val="BodyText"/>
        <w:numPr>
          <w:ilvl w:val="0"/>
          <w:numId w:val="13"/>
        </w:numPr>
        <w:rPr>
          <w:color w:val="0D0D0D" w:themeColor="text1" w:themeTint="F2"/>
        </w:rPr>
      </w:pPr>
      <w:r w:rsidRPr="00771EBC">
        <w:rPr>
          <w:color w:val="0D0D0D" w:themeColor="text1" w:themeTint="F2"/>
        </w:rPr>
        <w:t xml:space="preserve">semester: </w:t>
      </w:r>
      <w:r w:rsidR="00E25EC0" w:rsidRPr="00771EBC">
        <w:rPr>
          <w:color w:val="0D0D0D" w:themeColor="text1" w:themeTint="F2"/>
        </w:rPr>
        <w:t>3 ukers praksis på eget arbeidssted, med praksislærer.</w:t>
      </w:r>
    </w:p>
    <w:p w:rsidR="00E25EC0" w:rsidRPr="00771EBC" w:rsidRDefault="00E25EC0" w:rsidP="00E25EC0">
      <w:pPr>
        <w:pStyle w:val="BodyText"/>
        <w:numPr>
          <w:ilvl w:val="0"/>
          <w:numId w:val="13"/>
        </w:numPr>
        <w:rPr>
          <w:color w:val="0D0D0D" w:themeColor="text1" w:themeTint="F2"/>
        </w:rPr>
      </w:pPr>
      <w:r w:rsidRPr="00771EBC">
        <w:rPr>
          <w:color w:val="0D0D0D" w:themeColor="text1" w:themeTint="F2"/>
        </w:rPr>
        <w:t xml:space="preserve"> 6 ukers sammenhengende, ekstern praksis. Studenten må ha permisjon fra stillingen sin. Rammer for øvrig som praksis for heltidsstudentene.</w:t>
      </w:r>
    </w:p>
    <w:p w:rsidR="00DB6F45" w:rsidRPr="00771EBC" w:rsidRDefault="00DB6F45" w:rsidP="00A254C4">
      <w:pPr>
        <w:pStyle w:val="BodyText"/>
        <w:rPr>
          <w:color w:val="0D0D0D" w:themeColor="text1" w:themeTint="F2"/>
        </w:rPr>
      </w:pPr>
    </w:p>
    <w:p w:rsidR="00DB6F45" w:rsidRDefault="00DB6F45" w:rsidP="00EB0277">
      <w:pPr>
        <w:widowControl w:val="0"/>
        <w:overflowPunct w:val="0"/>
        <w:autoSpaceDE w:val="0"/>
        <w:autoSpaceDN w:val="0"/>
        <w:adjustRightInd w:val="0"/>
        <w:textAlignment w:val="baseline"/>
        <w:rPr>
          <w:color w:val="FF0000"/>
        </w:rPr>
      </w:pPr>
      <w:r w:rsidRPr="00D5235A">
        <w:t xml:space="preserve">Praksis </w:t>
      </w:r>
      <w:r w:rsidR="00EB0277" w:rsidRPr="004D2442">
        <w:t xml:space="preserve">på eget arbeidssted </w:t>
      </w:r>
      <w:r w:rsidRPr="00D5235A">
        <w:t>innebærer 100 % jobb i tre uker. Praksislærer</w:t>
      </w:r>
      <w:r w:rsidR="00EB0277">
        <w:t>-</w:t>
      </w:r>
      <w:r w:rsidRPr="00D5235A">
        <w:t xml:space="preserve">oppgavene </w:t>
      </w:r>
      <w:r w:rsidR="00EB0277">
        <w:t xml:space="preserve">skal </w:t>
      </w:r>
      <w:r w:rsidRPr="00D5235A">
        <w:t>ikke fordeles på flere lærere</w:t>
      </w:r>
      <w:r w:rsidR="00EB0277">
        <w:t>,</w:t>
      </w:r>
      <w:r w:rsidRPr="00D5235A">
        <w:t xml:space="preserve"> og må gjennomføres på </w:t>
      </w:r>
      <w:r w:rsidR="00EB0277" w:rsidRPr="00D5235A">
        <w:t>én</w:t>
      </w:r>
      <w:r w:rsidRPr="00D5235A">
        <w:t xml:space="preserve"> skole.</w:t>
      </w:r>
      <w:r w:rsidR="00EB0277">
        <w:t xml:space="preserve"> </w:t>
      </w:r>
      <w:r w:rsidRPr="00771EBC">
        <w:rPr>
          <w:color w:val="0D0D0D" w:themeColor="text1" w:themeTint="F2"/>
        </w:rPr>
        <w:t>Praksisperiodene kan ikke slås sammen</w:t>
      </w:r>
      <w:r>
        <w:rPr>
          <w:color w:val="FF0000"/>
        </w:rPr>
        <w:t xml:space="preserve">. </w:t>
      </w:r>
    </w:p>
    <w:p w:rsidR="00DB6F45" w:rsidRDefault="00DB6F45" w:rsidP="00A254C4">
      <w:pPr>
        <w:pStyle w:val="BodyText"/>
        <w:rPr>
          <w:color w:val="FF0000"/>
        </w:rPr>
      </w:pPr>
    </w:p>
    <w:p w:rsidR="007B4050" w:rsidRPr="00FE0F51" w:rsidRDefault="00EF6A72" w:rsidP="00EF6A72">
      <w:pPr>
        <w:pStyle w:val="Heading2"/>
        <w:rPr>
          <w:b/>
          <w:color w:val="0D0D0D" w:themeColor="text1" w:themeTint="F2"/>
          <w:sz w:val="28"/>
          <w:szCs w:val="28"/>
        </w:rPr>
      </w:pPr>
      <w:bookmarkStart w:id="6" w:name="_Toc523818340"/>
      <w:r w:rsidRPr="00FE0F51">
        <w:rPr>
          <w:b/>
          <w:color w:val="0D0D0D" w:themeColor="text1" w:themeTint="F2"/>
          <w:sz w:val="28"/>
          <w:szCs w:val="28"/>
        </w:rPr>
        <w:t>2.3 Veiledning</w:t>
      </w:r>
      <w:bookmarkEnd w:id="6"/>
    </w:p>
    <w:p w:rsidR="00A254C4" w:rsidRDefault="00A254C4" w:rsidP="00A254C4">
      <w:pPr>
        <w:pStyle w:val="BodyText"/>
      </w:pPr>
      <w:r>
        <w:t>For grupper med 1-2 studenter gis det 4</w:t>
      </w:r>
      <w:r w:rsidR="00195F96">
        <w:t xml:space="preserve"> </w:t>
      </w:r>
      <w:r>
        <w:t>timer veiledning pr</w:t>
      </w:r>
      <w:r w:rsidR="00EB0277">
        <w:t>.</w:t>
      </w:r>
      <w:r>
        <w:t xml:space="preserve"> uke.</w:t>
      </w:r>
    </w:p>
    <w:p w:rsidR="00A254C4" w:rsidRDefault="00A254C4" w:rsidP="00A254C4">
      <w:pPr>
        <w:pStyle w:val="BodyText"/>
      </w:pPr>
      <w:r>
        <w:t>For grupper med 3-4 studenter gis det 6 timer veiledning pr</w:t>
      </w:r>
      <w:r w:rsidR="00EB0277">
        <w:t>.</w:t>
      </w:r>
      <w:r>
        <w:t xml:space="preserve"> uke. </w:t>
      </w:r>
    </w:p>
    <w:p w:rsidR="00A254C4" w:rsidRPr="004A1F5F" w:rsidRDefault="00A254C4" w:rsidP="00A254C4">
      <w:pPr>
        <w:pStyle w:val="BodyText"/>
      </w:pPr>
      <w:r w:rsidRPr="004A1F5F">
        <w:t xml:space="preserve">Dette i henhold til avtale om arbeidsvilkår for øvingslærere i Praktisk pedagogisk utdanning. Avtalen er utarbeidet i fellesskap med Utdanningsforbundet i Telemark og Buskerud. </w:t>
      </w:r>
    </w:p>
    <w:p w:rsidR="00A254C4" w:rsidRPr="004A1F5F" w:rsidRDefault="00A254C4" w:rsidP="00A254C4"/>
    <w:p w:rsidR="00A254C4" w:rsidRPr="004A1F5F" w:rsidRDefault="00EB0277" w:rsidP="00A254C4">
      <w:r>
        <w:rPr>
          <w:lang w:val="nn-NO"/>
        </w:rPr>
        <w:t>Universitetet</w:t>
      </w:r>
      <w:r w:rsidR="00A254C4" w:rsidRPr="00564E1C">
        <w:rPr>
          <w:lang w:val="nn-NO"/>
        </w:rPr>
        <w:t xml:space="preserve"> har samarbeidsavtaler med faste praksisskoler. </w:t>
      </w:r>
      <w:r w:rsidR="00A254C4" w:rsidRPr="004A1F5F">
        <w:t xml:space="preserve">Praksisskolene dekker så langt ikke behovet for praksisplasser i PPU. Vi må derfor i tillegg ha avtaler med en del andre skoler; hvilke vil kunne variere fra periode til periode. </w:t>
      </w:r>
      <w:r w:rsidR="00A254C4">
        <w:t>Så langt det er mulig</w:t>
      </w:r>
      <w:r w:rsidR="00A254C4" w:rsidRPr="004A1F5F">
        <w:t xml:space="preserve"> prøver vi å imøtekomme studentenes ønsker </w:t>
      </w:r>
      <w:proofErr w:type="spellStart"/>
      <w:r w:rsidR="00A254C4" w:rsidRPr="004A1F5F">
        <w:t>mht</w:t>
      </w:r>
      <w:proofErr w:type="spellEnd"/>
      <w:r w:rsidR="00A254C4" w:rsidRPr="004A1F5F">
        <w:t xml:space="preserve"> region</w:t>
      </w:r>
      <w:r w:rsidR="00A254C4">
        <w:t>, men en viss</w:t>
      </w:r>
      <w:r w:rsidR="00A254C4" w:rsidRPr="004A1F5F">
        <w:t xml:space="preserve"> </w:t>
      </w:r>
      <w:r w:rsidR="00A254C4">
        <w:t>re</w:t>
      </w:r>
      <w:r w:rsidR="00A254C4" w:rsidRPr="004A1F5F">
        <w:t>isevei</w:t>
      </w:r>
      <w:r w:rsidR="00A254C4">
        <w:t xml:space="preserve"> må påregnes</w:t>
      </w:r>
      <w:r w:rsidR="00A254C4" w:rsidRPr="004A1F5F">
        <w:t xml:space="preserve">. Studentene kan ønske seg til spesielle regioner, men Høgskolen tar den formelle kontakten med </w:t>
      </w:r>
      <w:r w:rsidR="00A254C4">
        <w:t>praksi</w:t>
      </w:r>
      <w:r w:rsidR="00A254C4" w:rsidRPr="004A1F5F">
        <w:t>sskolene.</w:t>
      </w:r>
      <w:r>
        <w:t xml:space="preserve"> </w:t>
      </w:r>
      <w:r w:rsidR="00A254C4">
        <w:t>Praksis legges til skoler i Norge.</w:t>
      </w:r>
    </w:p>
    <w:p w:rsidR="00195F96" w:rsidRDefault="00195F96" w:rsidP="00195F96"/>
    <w:p w:rsidR="00195F96" w:rsidRDefault="00195F96" w:rsidP="00195F96">
      <w:r w:rsidRPr="004A1F5F">
        <w:t xml:space="preserve">Praksis </w:t>
      </w:r>
      <w:r>
        <w:t>vil knyttes opp mot de fagene</w:t>
      </w:r>
      <w:r w:rsidRPr="004A1F5F">
        <w:t xml:space="preserve"> studentene har fagdidaktikk i. Noen</w:t>
      </w:r>
      <w:r>
        <w:t xml:space="preserve"> av studentene har kun ett fag, mens andre har to. </w:t>
      </w:r>
      <w:r w:rsidR="00505204" w:rsidRPr="00EF6A72">
        <w:rPr>
          <w:color w:val="0D0D0D" w:themeColor="text1" w:themeTint="F2"/>
        </w:rPr>
        <w:t xml:space="preserve">Dette avhenger av studentenes faglige bakgrunn. </w:t>
      </w:r>
      <w:r w:rsidRPr="00EF6A72">
        <w:rPr>
          <w:color w:val="0D0D0D" w:themeColor="text1" w:themeTint="F2"/>
        </w:rPr>
        <w:t xml:space="preserve">Studentene </w:t>
      </w:r>
      <w:r w:rsidR="00F27DE3" w:rsidRPr="00EF6A72">
        <w:rPr>
          <w:color w:val="0D0D0D" w:themeColor="text1" w:themeTint="F2"/>
        </w:rPr>
        <w:t>må reg</w:t>
      </w:r>
      <w:r w:rsidR="00F27DE3">
        <w:t>ne med observasjon og d</w:t>
      </w:r>
      <w:r>
        <w:t>elta</w:t>
      </w:r>
      <w:r w:rsidR="00F27DE3">
        <w:t>gelse</w:t>
      </w:r>
      <w:r>
        <w:t xml:space="preserve"> i undervisning i fag de selv ikke har bakgrunn i. Dette fordi de skal delta fullt ut i praksislærers arbeidsdag og arbeidsoppgaver. </w:t>
      </w:r>
    </w:p>
    <w:p w:rsidR="00B769A5" w:rsidRPr="00D5235A" w:rsidRDefault="00B769A5" w:rsidP="00B769A5">
      <w:pPr>
        <w:widowControl w:val="0"/>
        <w:overflowPunct w:val="0"/>
        <w:autoSpaceDE w:val="0"/>
        <w:autoSpaceDN w:val="0"/>
        <w:adjustRightInd w:val="0"/>
        <w:textAlignment w:val="baseline"/>
      </w:pPr>
    </w:p>
    <w:p w:rsidR="00DB37F8" w:rsidRPr="00EF6A72" w:rsidRDefault="00DB37F8" w:rsidP="000C2BFC">
      <w:pPr>
        <w:pStyle w:val="BodyTextIndent2"/>
        <w:spacing w:after="0" w:line="240" w:lineRule="auto"/>
        <w:ind w:left="0"/>
      </w:pPr>
      <w:r w:rsidRPr="00EF6A72">
        <w:rPr>
          <w:i/>
        </w:rPr>
        <w:t>Redusert</w:t>
      </w:r>
      <w:r w:rsidR="00EF6A72" w:rsidRPr="00EF6A72">
        <w:rPr>
          <w:i/>
        </w:rPr>
        <w:t xml:space="preserve"> praksisopplæring i PPU-studiet:</w:t>
      </w:r>
    </w:p>
    <w:p w:rsidR="00DB37F8" w:rsidRDefault="00DB37F8" w:rsidP="000C2BFC">
      <w:pPr>
        <w:pStyle w:val="BodyTextIndent2"/>
        <w:spacing w:after="0" w:line="240" w:lineRule="auto"/>
        <w:ind w:left="0"/>
      </w:pPr>
    </w:p>
    <w:p w:rsidR="000C2BFC" w:rsidRDefault="000C2BFC" w:rsidP="001A19E1">
      <w:pPr>
        <w:pStyle w:val="BodyTextIndent2"/>
        <w:spacing w:after="0" w:line="240" w:lineRule="auto"/>
        <w:ind w:left="0"/>
      </w:pPr>
      <w:r w:rsidRPr="00663917">
        <w:t>Dersom en student tidligere har gjennomført og bestått veiledet praksis</w:t>
      </w:r>
      <w:r>
        <w:t xml:space="preserve"> i</w:t>
      </w:r>
      <w:r w:rsidRPr="00663917">
        <w:t xml:space="preserve"> forbindelse med lærerutdanning kan dette gi grunnlag for redusert praksisopplæring i PPU-studiet. </w:t>
      </w:r>
      <w:r w:rsidRPr="00DB37F8">
        <w:t xml:space="preserve">Slik praksis må være gjennomført i løpet av de tre siste årene. </w:t>
      </w:r>
      <w:r w:rsidRPr="004A1F5F">
        <w:t>Fritak skjer etter skriftlig søknad som</w:t>
      </w:r>
      <w:r>
        <w:t xml:space="preserve"> inneholder</w:t>
      </w:r>
      <w:r w:rsidRPr="00663917">
        <w:t xml:space="preserve"> dokumentasjon på gjennomført og bestått praksis.</w:t>
      </w:r>
      <w:r w:rsidR="00EB0277">
        <w:t xml:space="preserve"> </w:t>
      </w:r>
      <w:r>
        <w:t>Praksis for PPU-studentene skal som en hovedregel omfatte undervisning både på ungdoms- og videregående trinn.</w:t>
      </w:r>
    </w:p>
    <w:p w:rsidR="000C2BFC" w:rsidRPr="001A19E1" w:rsidRDefault="00280FD4" w:rsidP="003867DD">
      <w:pPr>
        <w:pStyle w:val="Heading1"/>
        <w:rPr>
          <w:b/>
          <w:color w:val="auto"/>
        </w:rPr>
      </w:pPr>
      <w:bookmarkStart w:id="7" w:name="_Toc523818341"/>
      <w:r w:rsidRPr="001A19E1">
        <w:rPr>
          <w:b/>
          <w:color w:val="auto"/>
        </w:rPr>
        <w:t>3.0 Oppgaver og ansvar</w:t>
      </w:r>
      <w:bookmarkEnd w:id="7"/>
    </w:p>
    <w:p w:rsidR="00291634" w:rsidRDefault="00280FD4" w:rsidP="00D9507E">
      <w:pPr>
        <w:pStyle w:val="BodyText"/>
      </w:pPr>
      <w:r>
        <w:t>I praksisperioden har de ulike aktørene ulike oppgaver og</w:t>
      </w:r>
      <w:r w:rsidR="003035E5">
        <w:t xml:space="preserve"> ansvar. E</w:t>
      </w:r>
      <w:r w:rsidR="00EB0277">
        <w:t>n faglærer fra USN</w:t>
      </w:r>
      <w:r w:rsidR="00D9507E">
        <w:t xml:space="preserve"> ha</w:t>
      </w:r>
      <w:r w:rsidR="003035E5">
        <w:t>r</w:t>
      </w:r>
      <w:r w:rsidR="00D9507E">
        <w:t xml:space="preserve"> ansvar for oppfølging av studenter i praksisperioden. </w:t>
      </w:r>
      <w:r w:rsidR="00D9507E" w:rsidRPr="0069515D">
        <w:t xml:space="preserve">Pedagogikk- eller faglærer tar kontakt </w:t>
      </w:r>
      <w:r w:rsidR="00D9507E" w:rsidRPr="0069515D">
        <w:lastRenderedPageBreak/>
        <w:t xml:space="preserve">med alle praksisskolene pr telefon </w:t>
      </w:r>
      <w:r w:rsidR="00BD1EB5">
        <w:t xml:space="preserve">eller epost </w:t>
      </w:r>
      <w:r w:rsidR="00D9507E" w:rsidRPr="0069515D">
        <w:t xml:space="preserve">og avtaler et besøk der dette er mulig å få til. Avstanden </w:t>
      </w:r>
      <w:r w:rsidR="00291634">
        <w:t>USN</w:t>
      </w:r>
      <w:r w:rsidR="00D9507E" w:rsidRPr="0069515D">
        <w:t xml:space="preserve"> – praksisskolen vil her spille en vesentlig rolle. Der et besøk ikke er mulig å få til</w:t>
      </w:r>
      <w:r w:rsidR="00CE420C">
        <w:t>,</w:t>
      </w:r>
      <w:r w:rsidR="00D9507E" w:rsidRPr="0069515D">
        <w:t xml:space="preserve"> skal det være telefonisk kontakt</w:t>
      </w:r>
      <w:r w:rsidR="00D9507E">
        <w:t xml:space="preserve">/ epostkontakt </w:t>
      </w:r>
      <w:r w:rsidR="00D9507E" w:rsidRPr="0069515D">
        <w:t xml:space="preserve">mellom faglærer / praksislærer og faglærer / student. </w:t>
      </w:r>
      <w:r w:rsidR="00D9507E">
        <w:t xml:space="preserve">Vi gjennomfører også nettmøter der det er mulig. </w:t>
      </w:r>
      <w:r w:rsidR="00291634">
        <w:t>Dersom</w:t>
      </w:r>
      <w:r w:rsidR="00D9507E" w:rsidRPr="0069515D">
        <w:t xml:space="preserve"> det av ulike grunner skulle vise seg at det er </w:t>
      </w:r>
      <w:r w:rsidR="00D9507E">
        <w:t xml:space="preserve">behov for et utvidet samarbeid kan </w:t>
      </w:r>
      <w:r w:rsidR="00D9507E" w:rsidRPr="0069515D">
        <w:t>det avtales et besøk.</w:t>
      </w:r>
      <w:r w:rsidR="00D9507E">
        <w:t xml:space="preserve"> </w:t>
      </w:r>
    </w:p>
    <w:p w:rsidR="00291634" w:rsidRDefault="00291634" w:rsidP="00D9507E">
      <w:pPr>
        <w:pStyle w:val="BodyText"/>
      </w:pPr>
    </w:p>
    <w:p w:rsidR="00D9507E" w:rsidRPr="0069515D" w:rsidRDefault="00D9507E" w:rsidP="00D9507E">
      <w:pPr>
        <w:pStyle w:val="BodyText"/>
      </w:pPr>
      <w:r>
        <w:t xml:space="preserve">Ved tvil om at studenten kan bestå praksis ber vi om at praksislærer kontakter </w:t>
      </w:r>
      <w:r w:rsidR="00291634">
        <w:t>universitetet</w:t>
      </w:r>
      <w:r>
        <w:t>. Praksislærer tar da kontakt med praksiskontoret</w:t>
      </w:r>
      <w:r w:rsidR="00CF446D">
        <w:t xml:space="preserve">: </w:t>
      </w:r>
      <w:r w:rsidR="004D2442" w:rsidRPr="004D2442">
        <w:t xml:space="preserve">Inger Lise </w:t>
      </w:r>
      <w:proofErr w:type="spellStart"/>
      <w:r w:rsidR="004D2442" w:rsidRPr="004D2442">
        <w:t>Tlf</w:t>
      </w:r>
      <w:proofErr w:type="spellEnd"/>
      <w:r w:rsidR="004D2442" w:rsidRPr="004D2442">
        <w:t>: 35026465</w:t>
      </w:r>
    </w:p>
    <w:p w:rsidR="00D9507E" w:rsidRPr="0069515D" w:rsidRDefault="00D9507E" w:rsidP="00D9507E">
      <w:pPr>
        <w:pStyle w:val="BodyText"/>
      </w:pPr>
    </w:p>
    <w:p w:rsidR="00D9507E" w:rsidRPr="0069515D" w:rsidRDefault="00D9507E" w:rsidP="00D9507E">
      <w:pPr>
        <w:pStyle w:val="BodyText"/>
      </w:pPr>
      <w:r w:rsidRPr="0069515D">
        <w:t>Vi ønsker også å presisere at det er viktig at student eller praksis</w:t>
      </w:r>
      <w:r w:rsidR="00EE505F">
        <w:t>s</w:t>
      </w:r>
      <w:r w:rsidRPr="0069515D">
        <w:t xml:space="preserve">kole/praksislærer tar kontakt med </w:t>
      </w:r>
      <w:r w:rsidR="00291634">
        <w:t>universitetet</w:t>
      </w:r>
      <w:r w:rsidRPr="0069515D">
        <w:t xml:space="preserve"> dersom det er spørsmål til gjennomføringen av praksisperiodene.</w:t>
      </w:r>
    </w:p>
    <w:p w:rsidR="00280FD4" w:rsidRDefault="00280FD4" w:rsidP="00280FD4"/>
    <w:p w:rsidR="000C2BFC" w:rsidRPr="001A19E1" w:rsidRDefault="00F9614A" w:rsidP="000072D2">
      <w:pPr>
        <w:pStyle w:val="Heading2"/>
        <w:rPr>
          <w:b/>
          <w:color w:val="auto"/>
          <w:sz w:val="28"/>
          <w:szCs w:val="28"/>
        </w:rPr>
      </w:pPr>
      <w:bookmarkStart w:id="8" w:name="_Toc523818342"/>
      <w:r w:rsidRPr="001A19E1">
        <w:rPr>
          <w:b/>
          <w:color w:val="auto"/>
          <w:sz w:val="28"/>
          <w:szCs w:val="28"/>
        </w:rPr>
        <w:t xml:space="preserve">3.1 </w:t>
      </w:r>
      <w:r w:rsidR="000C2BFC" w:rsidRPr="001A19E1">
        <w:rPr>
          <w:b/>
          <w:color w:val="auto"/>
          <w:sz w:val="28"/>
          <w:szCs w:val="28"/>
        </w:rPr>
        <w:t>Studentens</w:t>
      </w:r>
      <w:r w:rsidRPr="001A19E1">
        <w:rPr>
          <w:b/>
          <w:color w:val="auto"/>
          <w:sz w:val="28"/>
          <w:szCs w:val="28"/>
        </w:rPr>
        <w:t xml:space="preserve"> oppgaver og ansvar</w:t>
      </w:r>
      <w:bookmarkEnd w:id="8"/>
    </w:p>
    <w:p w:rsidR="000C2BFC" w:rsidRPr="00291634" w:rsidRDefault="000C2BFC" w:rsidP="00F9614A">
      <w:pPr>
        <w:pStyle w:val="BodyText"/>
        <w:numPr>
          <w:ilvl w:val="0"/>
          <w:numId w:val="6"/>
        </w:numPr>
        <w:rPr>
          <w:strike/>
          <w:color w:val="000000"/>
        </w:rPr>
      </w:pPr>
      <w:r w:rsidRPr="00F9614A">
        <w:rPr>
          <w:color w:val="000000"/>
        </w:rPr>
        <w:t>Gjøre avtaler med praksisskole</w:t>
      </w:r>
      <w:r w:rsidR="0013309A">
        <w:rPr>
          <w:color w:val="000000"/>
        </w:rPr>
        <w:t>, samt legge fram aktuelle semesterplaner.</w:t>
      </w:r>
      <w:r w:rsidR="00F9614A">
        <w:rPr>
          <w:color w:val="000000"/>
        </w:rPr>
        <w:t xml:space="preserve"> </w:t>
      </w:r>
      <w:r w:rsidRPr="0069515D">
        <w:rPr>
          <w:color w:val="000000"/>
        </w:rPr>
        <w:t>Etter å ha fått til</w:t>
      </w:r>
      <w:r w:rsidR="00F9614A">
        <w:rPr>
          <w:color w:val="000000"/>
        </w:rPr>
        <w:t xml:space="preserve">delt praksisplass må studenten </w:t>
      </w:r>
      <w:r w:rsidRPr="0069515D">
        <w:rPr>
          <w:color w:val="000000"/>
        </w:rPr>
        <w:t xml:space="preserve">selv ta kontakt med praksislærer for å avtale et praksisforberedende møte. Studenten skal da få tildelt fagplan, halvårsplan, timeplan m.m. og det skal gjøres avtaler bl.a. om hvilke tema og undervisningsmåter det skal arbeides med i praksis. </w:t>
      </w:r>
    </w:p>
    <w:p w:rsidR="000C2BFC" w:rsidRPr="00663917" w:rsidRDefault="000C2BFC" w:rsidP="00F75939">
      <w:pPr>
        <w:pStyle w:val="BodyText"/>
        <w:numPr>
          <w:ilvl w:val="0"/>
          <w:numId w:val="6"/>
        </w:numPr>
      </w:pPr>
      <w:r w:rsidRPr="00663917">
        <w:t xml:space="preserve">I praksisperiodene skal studentene under veiledning prøve seg i mest mulig realistiske praksissituasjoner. I samspillet mellom praksisskole, pedagogikklærer, faglærer, </w:t>
      </w:r>
      <w:r>
        <w:t>praksis</w:t>
      </w:r>
      <w:r w:rsidRPr="00663917">
        <w:t xml:space="preserve">lærer, medstudent og elev skal studentene utvikle en yrkesrolle. Studenten har hovedansvar for egen læring og utvikling.  </w:t>
      </w:r>
    </w:p>
    <w:p w:rsidR="000C2BFC" w:rsidRPr="00357B1E" w:rsidRDefault="000C2BFC" w:rsidP="004040CB">
      <w:pPr>
        <w:pStyle w:val="BodyText"/>
        <w:numPr>
          <w:ilvl w:val="0"/>
          <w:numId w:val="6"/>
        </w:numPr>
      </w:pPr>
      <w:r w:rsidRPr="0069515D">
        <w:rPr>
          <w:color w:val="000000"/>
        </w:rPr>
        <w:t>Studenten plikter å møte forberedt til undervisning, samtaler og veiledning. Studenten skal varsle skolen dersom han/hun er forhindret fra å møte til avtalt tid. Ved alt fravær skal det leveres egenmelding. Dersom fraværet overstiger tre dager skal det leveres legeattest/sykemelding til praksi</w:t>
      </w:r>
      <w:r>
        <w:rPr>
          <w:color w:val="000000"/>
        </w:rPr>
        <w:t xml:space="preserve">ssted og praksisadministrasjon. </w:t>
      </w:r>
      <w:r w:rsidRPr="004040CB">
        <w:rPr>
          <w:color w:val="000000"/>
        </w:rPr>
        <w:t>Siden all praksis er obligatorisk vi</w:t>
      </w:r>
      <w:r w:rsidR="00280FD4" w:rsidRPr="004040CB">
        <w:rPr>
          <w:color w:val="000000"/>
        </w:rPr>
        <w:t xml:space="preserve">l </w:t>
      </w:r>
      <w:r w:rsidRPr="004040CB">
        <w:rPr>
          <w:color w:val="000000"/>
        </w:rPr>
        <w:t>fravær uanset</w:t>
      </w:r>
      <w:r w:rsidR="00291634">
        <w:rPr>
          <w:color w:val="000000"/>
        </w:rPr>
        <w:t>t årsak medføre utvidet praksis,</w:t>
      </w:r>
      <w:r w:rsidRPr="004040CB">
        <w:rPr>
          <w:color w:val="000000"/>
        </w:rPr>
        <w:t xml:space="preserve"> </w:t>
      </w:r>
      <w:r w:rsidR="00BD1EB5">
        <w:t>fravær tas igjen rett etter praksisperiodens avslutning.</w:t>
      </w:r>
    </w:p>
    <w:p w:rsidR="00C35B06" w:rsidRPr="00C35B06" w:rsidRDefault="000C2BFC" w:rsidP="009E7274">
      <w:pPr>
        <w:pStyle w:val="BodyText"/>
        <w:numPr>
          <w:ilvl w:val="0"/>
          <w:numId w:val="5"/>
        </w:numPr>
      </w:pPr>
      <w:r w:rsidRPr="004040CB">
        <w:rPr>
          <w:color w:val="000000"/>
        </w:rPr>
        <w:t>I forkant av praksisperioden skal studenten utarbeide et forventning</w:t>
      </w:r>
      <w:r w:rsidR="00C35B06">
        <w:rPr>
          <w:color w:val="000000"/>
        </w:rPr>
        <w:t>snotat som leveres praksislærer.</w:t>
      </w:r>
    </w:p>
    <w:p w:rsidR="00B6418B" w:rsidRDefault="000C2BFC" w:rsidP="00C35B06">
      <w:pPr>
        <w:pStyle w:val="BodyText"/>
        <w:numPr>
          <w:ilvl w:val="0"/>
          <w:numId w:val="5"/>
        </w:numPr>
      </w:pPr>
      <w:r w:rsidRPr="00C35B06">
        <w:rPr>
          <w:color w:val="000000"/>
        </w:rPr>
        <w:t>Første samtale mellom student og praksislærer skal ta utgangspunkt i dette notatet og vil danne grunnlag for det videre samarbeidet i praksisperioden.</w:t>
      </w:r>
      <w:r w:rsidR="007D4E5D" w:rsidRPr="00C35B06">
        <w:rPr>
          <w:color w:val="000000"/>
        </w:rPr>
        <w:t xml:space="preserve"> </w:t>
      </w:r>
      <w:r>
        <w:t>Notatet skal inneholde:</w:t>
      </w:r>
      <w:r w:rsidR="004040CB">
        <w:t xml:space="preserve"> </w:t>
      </w:r>
    </w:p>
    <w:p w:rsidR="00B6418B" w:rsidRDefault="000C2BFC" w:rsidP="00B6418B">
      <w:pPr>
        <w:pStyle w:val="BodyText"/>
        <w:numPr>
          <w:ilvl w:val="0"/>
          <w:numId w:val="22"/>
        </w:numPr>
      </w:pPr>
      <w:r>
        <w:t>Egne forventinger til utbytte av praksisperioden</w:t>
      </w:r>
      <w:r w:rsidR="004040CB">
        <w:t>,</w:t>
      </w:r>
    </w:p>
    <w:p w:rsidR="00B6418B" w:rsidRDefault="00EE505F" w:rsidP="00B6418B">
      <w:pPr>
        <w:pStyle w:val="BodyText"/>
        <w:numPr>
          <w:ilvl w:val="0"/>
          <w:numId w:val="22"/>
        </w:numPr>
      </w:pPr>
      <w:r>
        <w:t xml:space="preserve">Forventninger til </w:t>
      </w:r>
      <w:r w:rsidR="000C2BFC">
        <w:t>medstudenter, praksislærere og praksisskole</w:t>
      </w:r>
      <w:r w:rsidR="004040CB">
        <w:t>.</w:t>
      </w:r>
      <w:r w:rsidR="007D60BD">
        <w:t xml:space="preserve"> </w:t>
      </w:r>
    </w:p>
    <w:p w:rsidR="00B6418B" w:rsidRDefault="000C2BFC" w:rsidP="00B6418B">
      <w:pPr>
        <w:pStyle w:val="BodyText"/>
        <w:numPr>
          <w:ilvl w:val="0"/>
          <w:numId w:val="22"/>
        </w:numPr>
      </w:pPr>
      <w:r>
        <w:t xml:space="preserve">Refleksjon over egne utviklingsmål i forhold til lærerrollen. </w:t>
      </w:r>
    </w:p>
    <w:p w:rsidR="000C2BFC" w:rsidRDefault="000C2BFC" w:rsidP="00B6418B">
      <w:pPr>
        <w:pStyle w:val="BodyText"/>
        <w:numPr>
          <w:ilvl w:val="0"/>
          <w:numId w:val="22"/>
        </w:numPr>
      </w:pPr>
      <w:r>
        <w:t>Hva trenger studenten å arbeide med, og hvordan vil hun / han arbeide for å nå disse målene?</w:t>
      </w:r>
    </w:p>
    <w:p w:rsidR="00C35B06" w:rsidRPr="007641FA" w:rsidRDefault="00C35B06" w:rsidP="00B6418B">
      <w:pPr>
        <w:pStyle w:val="BodyText"/>
        <w:numPr>
          <w:ilvl w:val="0"/>
          <w:numId w:val="22"/>
        </w:numPr>
      </w:pPr>
      <w:r>
        <w:t>Hva vil du ha spesielt fokus på i praksisperioden?</w:t>
      </w:r>
    </w:p>
    <w:p w:rsidR="000C2BFC" w:rsidRPr="004040CB" w:rsidRDefault="000C2BFC" w:rsidP="001B6D60">
      <w:pPr>
        <w:pStyle w:val="BodyText"/>
        <w:numPr>
          <w:ilvl w:val="0"/>
          <w:numId w:val="6"/>
        </w:numPr>
        <w:rPr>
          <w:color w:val="000000"/>
        </w:rPr>
      </w:pPr>
      <w:r w:rsidRPr="004040CB">
        <w:rPr>
          <w:color w:val="000000"/>
        </w:rPr>
        <w:t>Bruke planlegging</w:t>
      </w:r>
      <w:r w:rsidR="00EE505F">
        <w:rPr>
          <w:color w:val="000000"/>
        </w:rPr>
        <w:t>s</w:t>
      </w:r>
      <w:r w:rsidRPr="004040CB">
        <w:rPr>
          <w:color w:val="000000"/>
        </w:rPr>
        <w:t>skjema og forberede timer. Ta med skjema til veiledningstimene, og be om førveiledning ved behov.</w:t>
      </w:r>
    </w:p>
    <w:p w:rsidR="001D256F" w:rsidRPr="001D256F" w:rsidRDefault="000C2BFC" w:rsidP="0013309A">
      <w:pPr>
        <w:pStyle w:val="ListParagraph"/>
        <w:numPr>
          <w:ilvl w:val="0"/>
          <w:numId w:val="5"/>
        </w:numPr>
      </w:pPr>
      <w:r w:rsidRPr="00291634">
        <w:rPr>
          <w:b/>
          <w:color w:val="0D0D0D" w:themeColor="text1" w:themeTint="F2"/>
        </w:rPr>
        <w:t>P</w:t>
      </w:r>
      <w:r w:rsidR="001D256F" w:rsidRPr="001D256F">
        <w:rPr>
          <w:b/>
          <w:color w:val="0D0D0D" w:themeColor="text1" w:themeTint="F2"/>
        </w:rPr>
        <w:t xml:space="preserve">raksisrapport/refleksjonsnotat: </w:t>
      </w:r>
      <w:r w:rsidRPr="001D256F">
        <w:rPr>
          <w:color w:val="0D0D0D" w:themeColor="text1" w:themeTint="F2"/>
        </w:rPr>
        <w:t>Etter hver praksisperiode skal studenten lever</w:t>
      </w:r>
      <w:r w:rsidR="001D256F" w:rsidRPr="001D256F">
        <w:rPr>
          <w:color w:val="0D0D0D" w:themeColor="text1" w:themeTint="F2"/>
        </w:rPr>
        <w:t xml:space="preserve">e en individuell praksisrapport bestående av to deler: </w:t>
      </w:r>
    </w:p>
    <w:p w:rsidR="00D36C9D" w:rsidRPr="00291634" w:rsidRDefault="007D60BD" w:rsidP="00291634">
      <w:pPr>
        <w:pStyle w:val="BodyText"/>
        <w:numPr>
          <w:ilvl w:val="0"/>
          <w:numId w:val="22"/>
        </w:numPr>
      </w:pPr>
      <w:r w:rsidRPr="00291634">
        <w:t>F</w:t>
      </w:r>
      <w:r w:rsidR="00D36C9D" w:rsidRPr="00291634">
        <w:t>orventningsnotat</w:t>
      </w:r>
      <w:r w:rsidR="00594D71" w:rsidRPr="00291634">
        <w:t>:</w:t>
      </w:r>
      <w:r w:rsidR="00D36C9D" w:rsidRPr="00291634">
        <w:t xml:space="preserve"> </w:t>
      </w:r>
      <w:r w:rsidRPr="00291634">
        <w:t>skal sendes</w:t>
      </w:r>
      <w:r w:rsidR="00D36C9D" w:rsidRPr="00291634">
        <w:t xml:space="preserve"> til praksislærer</w:t>
      </w:r>
      <w:r w:rsidR="001D256F" w:rsidRPr="00291634">
        <w:t xml:space="preserve"> i forkant av praksisperioden </w:t>
      </w:r>
      <w:r w:rsidR="00C35B06" w:rsidRPr="00291634">
        <w:t xml:space="preserve">(se </w:t>
      </w:r>
      <w:r w:rsidR="00182A05" w:rsidRPr="00291634">
        <w:t>over</w:t>
      </w:r>
      <w:r w:rsidR="00C35B06" w:rsidRPr="00291634">
        <w:t>)</w:t>
      </w:r>
    </w:p>
    <w:p w:rsidR="00D36C9D" w:rsidRPr="00594D71" w:rsidRDefault="00182A05" w:rsidP="00291634">
      <w:pPr>
        <w:pStyle w:val="BodyText"/>
        <w:numPr>
          <w:ilvl w:val="0"/>
          <w:numId w:val="22"/>
        </w:numPr>
        <w:rPr>
          <w:b/>
          <w:bCs/>
          <w:color w:val="000000"/>
          <w:kern w:val="24"/>
        </w:rPr>
      </w:pPr>
      <w:r w:rsidRPr="00291634">
        <w:t>R</w:t>
      </w:r>
      <w:r w:rsidR="00594D71" w:rsidRPr="00291634">
        <w:t xml:space="preserve">efleksjonsnotat: </w:t>
      </w:r>
      <w:proofErr w:type="spellStart"/>
      <w:r w:rsidR="00594D71" w:rsidRPr="00291634">
        <w:t>ca</w:t>
      </w:r>
      <w:proofErr w:type="spellEnd"/>
      <w:r w:rsidR="00594D71" w:rsidRPr="00291634">
        <w:t xml:space="preserve"> 3 sider.</w:t>
      </w:r>
      <w:r w:rsidRPr="00291634">
        <w:t xml:space="preserve"> Studenten bruker forventningsskjema som et utgangspunkt for refleksjonen</w:t>
      </w:r>
      <w:r w:rsidRPr="00594D71">
        <w:rPr>
          <w:sz w:val="23"/>
          <w:szCs w:val="23"/>
        </w:rPr>
        <w:t xml:space="preserve"> over gjennomført praksis og egen utvikling.  </w:t>
      </w:r>
      <w:r w:rsidRPr="00594D71">
        <w:rPr>
          <w:bCs/>
          <w:color w:val="000000"/>
          <w:kern w:val="24"/>
        </w:rPr>
        <w:t xml:space="preserve">Her bør studenten </w:t>
      </w:r>
      <w:r w:rsidRPr="00594D71">
        <w:rPr>
          <w:color w:val="0D0D0D" w:themeColor="text1" w:themeTint="F2"/>
        </w:rPr>
        <w:t>reflektere rundt både styrker og utfordringer i egen profesjonsidentitet</w:t>
      </w:r>
      <w:r w:rsidR="00594D71" w:rsidRPr="00594D71">
        <w:rPr>
          <w:color w:val="0D0D0D" w:themeColor="text1" w:themeTint="F2"/>
        </w:rPr>
        <w:t xml:space="preserve">, </w:t>
      </w:r>
      <w:r w:rsidR="00D36C9D" w:rsidRPr="00594D71">
        <w:rPr>
          <w:bCs/>
          <w:color w:val="000000"/>
          <w:kern w:val="24"/>
        </w:rPr>
        <w:t>hva han</w:t>
      </w:r>
      <w:r w:rsidR="00BD1EB5" w:rsidRPr="00594D71">
        <w:rPr>
          <w:bCs/>
          <w:color w:val="000000"/>
          <w:kern w:val="24"/>
        </w:rPr>
        <w:t>/hun</w:t>
      </w:r>
      <w:r w:rsidR="00D36C9D" w:rsidRPr="00594D71">
        <w:rPr>
          <w:bCs/>
          <w:color w:val="000000"/>
          <w:kern w:val="24"/>
        </w:rPr>
        <w:t xml:space="preserve"> vil jobbe videre med, og hvordan praksisopplæringen har samsvart med forventningene.</w:t>
      </w:r>
    </w:p>
    <w:p w:rsidR="00D36C9D" w:rsidRPr="007F170B" w:rsidRDefault="00BD1EB5" w:rsidP="00693666">
      <w:pPr>
        <w:spacing w:after="200" w:line="276" w:lineRule="auto"/>
        <w:ind w:firstLine="360"/>
        <w:rPr>
          <w:sz w:val="23"/>
          <w:szCs w:val="23"/>
        </w:rPr>
      </w:pPr>
      <w:r w:rsidRPr="007F170B">
        <w:rPr>
          <w:sz w:val="23"/>
          <w:szCs w:val="23"/>
        </w:rPr>
        <w:t>S</w:t>
      </w:r>
      <w:r w:rsidR="00D36C9D" w:rsidRPr="007F170B">
        <w:rPr>
          <w:sz w:val="23"/>
          <w:szCs w:val="23"/>
        </w:rPr>
        <w:t xml:space="preserve">amlet </w:t>
      </w:r>
      <w:r w:rsidRPr="007F170B">
        <w:rPr>
          <w:sz w:val="23"/>
          <w:szCs w:val="23"/>
        </w:rPr>
        <w:t xml:space="preserve">praksisdokumentasjon </w:t>
      </w:r>
      <w:r w:rsidR="00D36C9D" w:rsidRPr="007F170B">
        <w:rPr>
          <w:sz w:val="23"/>
          <w:szCs w:val="23"/>
        </w:rPr>
        <w:t xml:space="preserve">leveres praksislærer </w:t>
      </w:r>
      <w:r w:rsidR="00E91798" w:rsidRPr="007F170B">
        <w:rPr>
          <w:sz w:val="23"/>
          <w:szCs w:val="23"/>
        </w:rPr>
        <w:t>ei uke etter avsluttet praksis.</w:t>
      </w:r>
    </w:p>
    <w:p w:rsidR="001D256F" w:rsidRPr="00B417CC" w:rsidRDefault="00D36C9D" w:rsidP="001D256F">
      <w:pPr>
        <w:pStyle w:val="ListParagraph"/>
        <w:numPr>
          <w:ilvl w:val="0"/>
          <w:numId w:val="6"/>
        </w:numPr>
        <w:rPr>
          <w:color w:val="0D0D0D" w:themeColor="text1" w:themeTint="F2"/>
        </w:rPr>
      </w:pPr>
      <w:r w:rsidRPr="00D55CB6">
        <w:rPr>
          <w:i/>
        </w:rPr>
        <w:lastRenderedPageBreak/>
        <w:t>Den skriftlige dokumentasjonen er en del av praksislærers</w:t>
      </w:r>
      <w:r w:rsidRPr="00E73A2B">
        <w:t xml:space="preserve"> </w:t>
      </w:r>
      <w:r w:rsidRPr="00D55CB6">
        <w:rPr>
          <w:i/>
        </w:rPr>
        <w:t>vurderingsgrunnlag, og praksisperioden blir ikke vurdert før rapporten er godkjent.</w:t>
      </w:r>
      <w:r w:rsidRPr="00E73A2B">
        <w:t xml:space="preserve"> Ved ikke godkjent rapport leverer studenten ny rapport. Bestått praksis avhenger av godkjent dokumentasjon</w:t>
      </w:r>
      <w:r w:rsidRPr="00E37A82">
        <w:t xml:space="preserve">. </w:t>
      </w:r>
      <w:r w:rsidR="001D256F" w:rsidRPr="00B417CC">
        <w:rPr>
          <w:color w:val="0D0D0D" w:themeColor="text1" w:themeTint="F2"/>
        </w:rPr>
        <w:t>Praksisrapporten skal ikke sendes praksiskontoret annet enn i avtalte tilfeller.</w:t>
      </w:r>
    </w:p>
    <w:p w:rsidR="00D36C9D" w:rsidRPr="00184526" w:rsidRDefault="00D36C9D" w:rsidP="00D36C9D">
      <w:pPr>
        <w:pStyle w:val="BodyText"/>
      </w:pPr>
    </w:p>
    <w:p w:rsidR="000C2BFC" w:rsidRPr="001A19E1" w:rsidRDefault="000072D2" w:rsidP="000072D2">
      <w:pPr>
        <w:pStyle w:val="Heading2"/>
        <w:rPr>
          <w:b/>
          <w:color w:val="auto"/>
          <w:sz w:val="28"/>
          <w:szCs w:val="28"/>
        </w:rPr>
      </w:pPr>
      <w:bookmarkStart w:id="9" w:name="_Toc523818343"/>
      <w:r w:rsidRPr="001A19E1">
        <w:rPr>
          <w:b/>
          <w:color w:val="auto"/>
          <w:sz w:val="28"/>
          <w:szCs w:val="28"/>
        </w:rPr>
        <w:t xml:space="preserve">3.2 </w:t>
      </w:r>
      <w:r w:rsidR="000C2BFC" w:rsidRPr="001A19E1">
        <w:rPr>
          <w:b/>
          <w:color w:val="auto"/>
          <w:sz w:val="28"/>
          <w:szCs w:val="28"/>
        </w:rPr>
        <w:t xml:space="preserve">Praksislærers </w:t>
      </w:r>
      <w:r w:rsidRPr="001A19E1">
        <w:rPr>
          <w:b/>
          <w:color w:val="auto"/>
          <w:sz w:val="28"/>
          <w:szCs w:val="28"/>
        </w:rPr>
        <w:t xml:space="preserve">oppgaver og </w:t>
      </w:r>
      <w:r w:rsidR="000C2BFC" w:rsidRPr="001A19E1">
        <w:rPr>
          <w:b/>
          <w:color w:val="auto"/>
          <w:sz w:val="28"/>
          <w:szCs w:val="28"/>
        </w:rPr>
        <w:t>ansvar:</w:t>
      </w:r>
      <w:bookmarkEnd w:id="9"/>
    </w:p>
    <w:p w:rsidR="000C2BFC" w:rsidRDefault="000C2BFC" w:rsidP="000C2BFC">
      <w:pPr>
        <w:pStyle w:val="BodyText"/>
        <w:numPr>
          <w:ilvl w:val="0"/>
          <w:numId w:val="6"/>
        </w:numPr>
      </w:pPr>
      <w:r w:rsidRPr="00663917">
        <w:t>Praksisskolen har hovedansvar for opplæringen i praksis. Praksisskolen orienterer studentene om</w:t>
      </w:r>
      <w:r>
        <w:t xml:space="preserve"> interne </w:t>
      </w:r>
      <w:r w:rsidR="00416BA5">
        <w:t xml:space="preserve">rutiner og </w:t>
      </w:r>
      <w:r>
        <w:t xml:space="preserve">profesjonsordninger, </w:t>
      </w:r>
      <w:proofErr w:type="spellStart"/>
      <w:r>
        <w:t>f</w:t>
      </w:r>
      <w:r w:rsidRPr="00663917">
        <w:t>eks</w:t>
      </w:r>
      <w:proofErr w:type="spellEnd"/>
      <w:r w:rsidRPr="00663917">
        <w:t xml:space="preserve"> taushetsplikt, ordens- og trivselsregler, skyss, inspeksjon, </w:t>
      </w:r>
      <w:r w:rsidRPr="00280FD4">
        <w:rPr>
          <w:color w:val="000000" w:themeColor="text1"/>
        </w:rPr>
        <w:t>mm.</w:t>
      </w:r>
    </w:p>
    <w:p w:rsidR="000C2BFC" w:rsidRDefault="000C2BFC" w:rsidP="000C2BFC">
      <w:pPr>
        <w:pStyle w:val="BodyText"/>
        <w:numPr>
          <w:ilvl w:val="0"/>
          <w:numId w:val="6"/>
        </w:numPr>
      </w:pPr>
      <w:r>
        <w:t>Praksis</w:t>
      </w:r>
      <w:r w:rsidRPr="00663917">
        <w:t xml:space="preserve">lærer skal stimulere studenten til egenvurdering og skape et klima for utprøving av ulike praksisstrategier slik at studenten får et forhold til egen praksisteori. </w:t>
      </w:r>
    </w:p>
    <w:p w:rsidR="000C2BFC" w:rsidRDefault="000C2BFC" w:rsidP="000C2BFC">
      <w:pPr>
        <w:pStyle w:val="BodyText"/>
        <w:numPr>
          <w:ilvl w:val="0"/>
          <w:numId w:val="6"/>
        </w:numPr>
      </w:pPr>
      <w:r>
        <w:t>Praksis</w:t>
      </w:r>
      <w:r w:rsidRPr="00663917">
        <w:t>lærers oppgave er å støtte studenten i å tilrettelegge for hensikt</w:t>
      </w:r>
      <w:r w:rsidR="00280FD4">
        <w:t>s</w:t>
      </w:r>
      <w:r w:rsidRPr="00663917">
        <w:t xml:space="preserve">messig læring og undervisning og å bistå studenten i å identifisere, sortere og reflektere over egen praksis. </w:t>
      </w:r>
      <w:r>
        <w:t>Praksi</w:t>
      </w:r>
      <w:r w:rsidRPr="00663917">
        <w:t xml:space="preserve">slærer har hovedansvar for veiledning, gjennomføring av praksis og fastsetting av karakter. </w:t>
      </w:r>
      <w:r>
        <w:t>Praksi</w:t>
      </w:r>
      <w:r w:rsidRPr="00663917">
        <w:t>slærer har også ansvar for at studentens forvent</w:t>
      </w:r>
      <w:r w:rsidR="000072D2">
        <w:t>ninger til yrket blir diskutert.</w:t>
      </w:r>
    </w:p>
    <w:p w:rsidR="000C2BFC" w:rsidRDefault="000072D2" w:rsidP="000072D2">
      <w:pPr>
        <w:pStyle w:val="BodyText"/>
        <w:numPr>
          <w:ilvl w:val="0"/>
          <w:numId w:val="6"/>
        </w:numPr>
      </w:pPr>
      <w:r>
        <w:t xml:space="preserve">Gi veiledning og tilrettelegge for læring. </w:t>
      </w:r>
      <w:r w:rsidR="000C2BFC" w:rsidRPr="00663917">
        <w:t xml:space="preserve">I praksisperioden legges </w:t>
      </w:r>
      <w:r>
        <w:t xml:space="preserve">det </w:t>
      </w:r>
      <w:r w:rsidR="000C2BFC" w:rsidRPr="00663917">
        <w:t xml:space="preserve">stor vekt på før- og etterveiledning. </w:t>
      </w:r>
      <w:r w:rsidR="000C2BFC">
        <w:t>Praksis</w:t>
      </w:r>
      <w:r w:rsidR="000C2BFC" w:rsidRPr="00663917">
        <w:t xml:space="preserve">lærer gir førveiledning på foreløpig </w:t>
      </w:r>
      <w:r w:rsidR="00291634">
        <w:t>u</w:t>
      </w:r>
      <w:r w:rsidR="000C2BFC" w:rsidRPr="00663917">
        <w:t>ndervisningsplan/</w:t>
      </w:r>
      <w:r w:rsidR="00291634">
        <w:t xml:space="preserve"> </w:t>
      </w:r>
      <w:r w:rsidR="000C2BFC" w:rsidRPr="00663917">
        <w:t xml:space="preserve">veiledningsgrunnlag levert av studenten. Denne planen skal leveres </w:t>
      </w:r>
      <w:r w:rsidR="000C2BFC">
        <w:t>praksis</w:t>
      </w:r>
      <w:r w:rsidR="000C2BFC" w:rsidRPr="00663917">
        <w:t xml:space="preserve">lærer i rimelig tid før timen avholdes. Dette for at </w:t>
      </w:r>
      <w:r w:rsidR="000C2BFC">
        <w:t>praksis</w:t>
      </w:r>
      <w:r w:rsidR="000C2BFC" w:rsidRPr="00663917">
        <w:t xml:space="preserve">lærer skal kunne komme med kommentarer til planen. </w:t>
      </w:r>
    </w:p>
    <w:p w:rsidR="000C2BFC" w:rsidRPr="000072D2" w:rsidRDefault="000072D2" w:rsidP="000072D2">
      <w:pPr>
        <w:pStyle w:val="BodyText"/>
        <w:numPr>
          <w:ilvl w:val="0"/>
          <w:numId w:val="6"/>
        </w:numPr>
      </w:pPr>
      <w:r>
        <w:t>Gjennom</w:t>
      </w:r>
      <w:r w:rsidR="000C2BFC" w:rsidRPr="000072D2">
        <w:t>føre individuell midtveisvurdering med studenten.</w:t>
      </w:r>
    </w:p>
    <w:p w:rsidR="000C2BFC" w:rsidRPr="006201B4" w:rsidRDefault="000C2BFC" w:rsidP="000072D2">
      <w:pPr>
        <w:pStyle w:val="BodyText"/>
        <w:numPr>
          <w:ilvl w:val="0"/>
          <w:numId w:val="6"/>
        </w:numPr>
        <w:rPr>
          <w:color w:val="FF0000"/>
        </w:rPr>
      </w:pPr>
      <w:r w:rsidRPr="000072D2">
        <w:t xml:space="preserve">Ved tvil om bestått </w:t>
      </w:r>
      <w:r w:rsidR="007211FC">
        <w:t xml:space="preserve">praksis </w:t>
      </w:r>
      <w:r w:rsidR="0004516F">
        <w:t>skal skjema «Melding om fare for å få praksis vurdert til ikke bestått»</w:t>
      </w:r>
      <w:r w:rsidRPr="000072D2">
        <w:t xml:space="preserve"> fylles</w:t>
      </w:r>
      <w:r w:rsidR="0004516F">
        <w:t xml:space="preserve"> ut</w:t>
      </w:r>
      <w:r w:rsidR="00ED549E">
        <w:t>, og praksislærer kontakter høgskolen slik at vi kan</w:t>
      </w:r>
      <w:r w:rsidR="00B417CC">
        <w:t xml:space="preserve"> gjennomføre et </w:t>
      </w:r>
      <w:r w:rsidR="0004516F">
        <w:t>felles møte med studenten</w:t>
      </w:r>
      <w:r w:rsidR="00ED549E">
        <w:t>.</w:t>
      </w:r>
      <w:r w:rsidR="00E60369">
        <w:t xml:space="preserve"> </w:t>
      </w:r>
      <w:r w:rsidR="00B417CC">
        <w:t xml:space="preserve">Se også </w:t>
      </w:r>
      <w:proofErr w:type="spellStart"/>
      <w:r w:rsidR="00B417CC">
        <w:t>pkt</w:t>
      </w:r>
      <w:proofErr w:type="spellEnd"/>
      <w:r w:rsidR="00B417CC">
        <w:t xml:space="preserve"> 4.2.</w:t>
      </w:r>
    </w:p>
    <w:p w:rsidR="006201B4" w:rsidRPr="00E60369" w:rsidRDefault="006201B4" w:rsidP="000072D2">
      <w:pPr>
        <w:pStyle w:val="BodyText"/>
        <w:numPr>
          <w:ilvl w:val="0"/>
          <w:numId w:val="6"/>
        </w:numPr>
        <w:rPr>
          <w:color w:val="FF0000"/>
        </w:rPr>
      </w:pPr>
      <w:r>
        <w:t xml:space="preserve">Skjemaet «melding om fare for å få praksis vurdert til ikke bestått» ligger som vedlegg 1.  </w:t>
      </w:r>
    </w:p>
    <w:p w:rsidR="000C2BFC" w:rsidRPr="00B417CC" w:rsidRDefault="000C2BFC" w:rsidP="00ED549E">
      <w:pPr>
        <w:pStyle w:val="BodyText"/>
        <w:numPr>
          <w:ilvl w:val="0"/>
          <w:numId w:val="6"/>
        </w:numPr>
        <w:rPr>
          <w:color w:val="0D0D0D" w:themeColor="text1" w:themeTint="F2"/>
        </w:rPr>
      </w:pPr>
      <w:r w:rsidRPr="00B417CC">
        <w:rPr>
          <w:color w:val="0D0D0D" w:themeColor="text1" w:themeTint="F2"/>
        </w:rPr>
        <w:t>Vurdere studenten og gi underveisvurdering og</w:t>
      </w:r>
      <w:r w:rsidR="00280FD4" w:rsidRPr="00B417CC">
        <w:rPr>
          <w:color w:val="0D0D0D" w:themeColor="text1" w:themeTint="F2"/>
        </w:rPr>
        <w:t xml:space="preserve"> </w:t>
      </w:r>
      <w:r w:rsidRPr="00B417CC">
        <w:rPr>
          <w:color w:val="0D0D0D" w:themeColor="text1" w:themeTint="F2"/>
        </w:rPr>
        <w:t>sluttvurdering</w:t>
      </w:r>
    </w:p>
    <w:p w:rsidR="000C2BFC" w:rsidRPr="000072D2" w:rsidRDefault="000C2BFC" w:rsidP="000C2BFC">
      <w:pPr>
        <w:pStyle w:val="BodyText"/>
      </w:pPr>
    </w:p>
    <w:p w:rsidR="000C2BFC" w:rsidRPr="001A19E1" w:rsidRDefault="003867DD" w:rsidP="003867DD">
      <w:pPr>
        <w:pStyle w:val="Heading2"/>
        <w:rPr>
          <w:b/>
          <w:color w:val="auto"/>
          <w:sz w:val="28"/>
          <w:szCs w:val="28"/>
        </w:rPr>
      </w:pPr>
      <w:bookmarkStart w:id="10" w:name="_Toc523818344"/>
      <w:r w:rsidRPr="001A19E1">
        <w:rPr>
          <w:b/>
          <w:color w:val="auto"/>
          <w:sz w:val="28"/>
          <w:szCs w:val="28"/>
        </w:rPr>
        <w:t xml:space="preserve">3.3 </w:t>
      </w:r>
      <w:r w:rsidR="000C2BFC" w:rsidRPr="001A19E1">
        <w:rPr>
          <w:b/>
          <w:color w:val="auto"/>
          <w:sz w:val="28"/>
          <w:szCs w:val="28"/>
        </w:rPr>
        <w:t xml:space="preserve">Pedagogikk- og faglærernes </w:t>
      </w:r>
      <w:r w:rsidR="00ED549E" w:rsidRPr="001A19E1">
        <w:rPr>
          <w:b/>
          <w:color w:val="auto"/>
          <w:sz w:val="28"/>
          <w:szCs w:val="28"/>
        </w:rPr>
        <w:t>oppgaver</w:t>
      </w:r>
      <w:r w:rsidR="008C5965" w:rsidRPr="001A19E1">
        <w:rPr>
          <w:b/>
          <w:color w:val="auto"/>
          <w:sz w:val="28"/>
          <w:szCs w:val="28"/>
        </w:rPr>
        <w:t xml:space="preserve"> og ansvar</w:t>
      </w:r>
      <w:bookmarkEnd w:id="10"/>
    </w:p>
    <w:p w:rsidR="000C2BFC" w:rsidRPr="00ED549E" w:rsidRDefault="000C2BFC" w:rsidP="000C2BFC">
      <w:pPr>
        <w:pStyle w:val="BodyText"/>
      </w:pPr>
    </w:p>
    <w:p w:rsidR="000C2BFC" w:rsidRDefault="008C5965" w:rsidP="008C5965">
      <w:pPr>
        <w:pStyle w:val="ListParagraph"/>
        <w:numPr>
          <w:ilvl w:val="0"/>
          <w:numId w:val="5"/>
        </w:numPr>
      </w:pPr>
      <w:r>
        <w:t xml:space="preserve">Ta kontakt med </w:t>
      </w:r>
      <w:r w:rsidRPr="00B6418B">
        <w:rPr>
          <w:color w:val="0D0D0D" w:themeColor="text1" w:themeTint="F2"/>
        </w:rPr>
        <w:t>tildelte praksislærer</w:t>
      </w:r>
      <w:r w:rsidR="00E60369" w:rsidRPr="00B6418B">
        <w:rPr>
          <w:color w:val="0D0D0D" w:themeColor="text1" w:themeTint="F2"/>
        </w:rPr>
        <w:t>e</w:t>
      </w:r>
      <w:r w:rsidRPr="00B6418B">
        <w:rPr>
          <w:color w:val="0D0D0D" w:themeColor="text1" w:themeTint="F2"/>
        </w:rPr>
        <w:t xml:space="preserve"> </w:t>
      </w:r>
      <w:r>
        <w:t>og avtale praksisbesøk</w:t>
      </w:r>
    </w:p>
    <w:p w:rsidR="00CE420C" w:rsidRDefault="00CE420C" w:rsidP="008C5965">
      <w:pPr>
        <w:pStyle w:val="ListParagraph"/>
        <w:numPr>
          <w:ilvl w:val="0"/>
          <w:numId w:val="5"/>
        </w:numPr>
      </w:pPr>
      <w:r>
        <w:t>Gjennomføre praksisbesøk eller tilsvarende kontakt med praksisskolen og studentgruppen</w:t>
      </w:r>
    </w:p>
    <w:p w:rsidR="008C5965" w:rsidRDefault="008C5965" w:rsidP="008C5965">
      <w:pPr>
        <w:pStyle w:val="ListParagraph"/>
        <w:numPr>
          <w:ilvl w:val="0"/>
          <w:numId w:val="5"/>
        </w:numPr>
      </w:pPr>
      <w:r>
        <w:t>Delta på dialogmøter ved behov</w:t>
      </w:r>
    </w:p>
    <w:p w:rsidR="00CE420C" w:rsidRDefault="00CE420C" w:rsidP="00CE420C">
      <w:pPr>
        <w:pStyle w:val="ListParagraph"/>
      </w:pPr>
    </w:p>
    <w:p w:rsidR="00BE61CA" w:rsidRDefault="00BE61CA" w:rsidP="000C2BFC">
      <w:pPr>
        <w:rPr>
          <w:rStyle w:val="Heading2Char"/>
          <w:b/>
          <w:color w:val="auto"/>
          <w:sz w:val="28"/>
          <w:szCs w:val="28"/>
        </w:rPr>
      </w:pPr>
    </w:p>
    <w:p w:rsidR="00BE61CA" w:rsidRDefault="00BE61CA" w:rsidP="000C2BFC">
      <w:pPr>
        <w:rPr>
          <w:rStyle w:val="Heading2Char"/>
          <w:b/>
          <w:color w:val="auto"/>
          <w:sz w:val="28"/>
          <w:szCs w:val="28"/>
        </w:rPr>
      </w:pPr>
    </w:p>
    <w:p w:rsidR="000C2BFC" w:rsidRPr="001A19E1" w:rsidRDefault="00CE420C" w:rsidP="000C2BFC">
      <w:pPr>
        <w:rPr>
          <w:rFonts w:asciiTheme="majorHAnsi" w:hAnsiTheme="majorHAnsi"/>
          <w:b/>
          <w:sz w:val="28"/>
          <w:szCs w:val="28"/>
        </w:rPr>
      </w:pPr>
      <w:bookmarkStart w:id="11" w:name="_Toc523818345"/>
      <w:r w:rsidRPr="001A19E1">
        <w:rPr>
          <w:rStyle w:val="Heading2Char"/>
          <w:b/>
          <w:color w:val="auto"/>
          <w:sz w:val="28"/>
          <w:szCs w:val="28"/>
        </w:rPr>
        <w:t xml:space="preserve">3.4 </w:t>
      </w:r>
      <w:r w:rsidR="000C2BFC" w:rsidRPr="001A19E1">
        <w:rPr>
          <w:rStyle w:val="Heading2Char"/>
          <w:b/>
          <w:color w:val="auto"/>
          <w:sz w:val="28"/>
          <w:szCs w:val="28"/>
        </w:rPr>
        <w:t>Retningslinjer for praksisoppfølging</w:t>
      </w:r>
      <w:r w:rsidRPr="001A19E1">
        <w:rPr>
          <w:rStyle w:val="Heading2Char"/>
          <w:b/>
          <w:color w:val="auto"/>
          <w:sz w:val="28"/>
          <w:szCs w:val="28"/>
        </w:rPr>
        <w:t>/praksisbesøk</w:t>
      </w:r>
      <w:bookmarkEnd w:id="11"/>
    </w:p>
    <w:p w:rsidR="00CE420C" w:rsidRDefault="00CE420C" w:rsidP="000C2BFC"/>
    <w:p w:rsidR="000C2BFC" w:rsidRDefault="000C2BFC" w:rsidP="000C2BFC">
      <w:r>
        <w:t xml:space="preserve">Hensikten med praksisoppfølging er å møte studenten i praksissituasjonen og ivareta kontakten mellom teori og praksis. </w:t>
      </w:r>
    </w:p>
    <w:p w:rsidR="000C2BFC" w:rsidRPr="00291634" w:rsidRDefault="000C2BFC" w:rsidP="00291634">
      <w:pPr>
        <w:pStyle w:val="ListParagraph"/>
        <w:numPr>
          <w:ilvl w:val="0"/>
          <w:numId w:val="5"/>
        </w:numPr>
      </w:pPr>
      <w:r>
        <w:t>Pedagogikk-/faglærer avtaler tid med rektor/praksislærer i forkant. Praksislærer lager program for besøket.</w:t>
      </w:r>
      <w:r w:rsidR="00291634">
        <w:t xml:space="preserve"> </w:t>
      </w:r>
      <w:r w:rsidR="00416BA5">
        <w:t xml:space="preserve">Der </w:t>
      </w:r>
      <w:r w:rsidR="006B7D6D">
        <w:t xml:space="preserve">det </w:t>
      </w:r>
      <w:r w:rsidR="00416BA5">
        <w:t xml:space="preserve">er </w:t>
      </w:r>
      <w:r w:rsidR="00291634">
        <w:t>flere</w:t>
      </w:r>
      <w:r w:rsidR="00416BA5">
        <w:t xml:space="preserve"> grupper ved samme skole ber vi om at det blir l</w:t>
      </w:r>
      <w:r w:rsidR="00291634">
        <w:t>agd en samlet plan for besøket.</w:t>
      </w:r>
      <w:r w:rsidR="00CC11A4">
        <w:t xml:space="preserve"> </w:t>
      </w:r>
      <w:r w:rsidR="00416BA5">
        <w:t xml:space="preserve">Vi ber om at studenter og praksislærer drøfter hva de ønsker at praksisbesøket skal inneholde. </w:t>
      </w:r>
      <w:r>
        <w:t xml:space="preserve">I praksisoppfølging </w:t>
      </w:r>
      <w:r w:rsidRPr="00B6418B">
        <w:t>kan</w:t>
      </w:r>
      <w:r>
        <w:t xml:space="preserve"> pedagogikk- /faglærer:</w:t>
      </w:r>
    </w:p>
    <w:p w:rsidR="000C2BFC" w:rsidRDefault="000C2BFC" w:rsidP="00291634">
      <w:pPr>
        <w:pStyle w:val="BodyText"/>
        <w:numPr>
          <w:ilvl w:val="0"/>
          <w:numId w:val="22"/>
        </w:numPr>
      </w:pPr>
      <w:r>
        <w:t>Se studentene i aktivitet</w:t>
      </w:r>
    </w:p>
    <w:p w:rsidR="000C2BFC" w:rsidRDefault="000C2BFC" w:rsidP="00291634">
      <w:pPr>
        <w:pStyle w:val="BodyText"/>
        <w:numPr>
          <w:ilvl w:val="0"/>
          <w:numId w:val="22"/>
        </w:numPr>
      </w:pPr>
      <w:r>
        <w:t>Delta på før- eller etterveiledning enkeltvis eller i gruppe.</w:t>
      </w:r>
    </w:p>
    <w:p w:rsidR="000C2BFC" w:rsidRDefault="000C2BFC" w:rsidP="00291634">
      <w:pPr>
        <w:pStyle w:val="BodyText"/>
        <w:numPr>
          <w:ilvl w:val="0"/>
          <w:numId w:val="22"/>
        </w:numPr>
      </w:pPr>
      <w:r>
        <w:t>Snakke med</w:t>
      </w:r>
      <w:r w:rsidR="0035372F">
        <w:t xml:space="preserve"> studenter og praksislærer om</w:t>
      </w:r>
      <w:r>
        <w:t>:</w:t>
      </w:r>
      <w:r w:rsidR="006B7D6D">
        <w:t xml:space="preserve"> </w:t>
      </w:r>
      <w:r w:rsidR="0035372F">
        <w:t xml:space="preserve">studentens opplevelse av egen </w:t>
      </w:r>
      <w:r>
        <w:t>utvikling, gjerne sammenlignet med tidligere praksisperioder.</w:t>
      </w:r>
    </w:p>
    <w:p w:rsidR="000C2BFC" w:rsidRDefault="000C2BFC" w:rsidP="00291634">
      <w:pPr>
        <w:pStyle w:val="BodyText"/>
        <w:numPr>
          <w:ilvl w:val="0"/>
          <w:numId w:val="22"/>
        </w:numPr>
      </w:pPr>
      <w:r>
        <w:lastRenderedPageBreak/>
        <w:t>Studentens kommunikasjon med elever, medstudenter og kollegaer.</w:t>
      </w:r>
    </w:p>
    <w:p w:rsidR="000C2BFC" w:rsidRDefault="000C2BFC" w:rsidP="00291634">
      <w:pPr>
        <w:pStyle w:val="BodyText"/>
        <w:numPr>
          <w:ilvl w:val="0"/>
          <w:numId w:val="22"/>
        </w:numPr>
      </w:pPr>
      <w:r>
        <w:t>Forholdet mellom planlagt og gjennomført timeforløp.</w:t>
      </w:r>
    </w:p>
    <w:p w:rsidR="000C2BFC" w:rsidRPr="00B33260" w:rsidRDefault="000C2BFC" w:rsidP="00291634">
      <w:pPr>
        <w:pStyle w:val="BodyText"/>
        <w:numPr>
          <w:ilvl w:val="0"/>
          <w:numId w:val="22"/>
        </w:numPr>
      </w:pPr>
      <w:r w:rsidRPr="00B33260">
        <w:t>Studentens opplevelse av praksissted (lærer/skole, veiledning m.m.)</w:t>
      </w:r>
    </w:p>
    <w:p w:rsidR="00B7293F" w:rsidRDefault="000C2BFC" w:rsidP="00291634">
      <w:pPr>
        <w:pStyle w:val="BodyText"/>
        <w:numPr>
          <w:ilvl w:val="0"/>
          <w:numId w:val="22"/>
        </w:numPr>
      </w:pPr>
      <w:r w:rsidRPr="00B33260">
        <w:t>Drøfte/veilede om fagdidaktiske/ didaktiske spørsmål</w:t>
      </w:r>
    </w:p>
    <w:p w:rsidR="000C2BFC" w:rsidRPr="003867DD" w:rsidRDefault="000C2BFC" w:rsidP="003867DD">
      <w:pPr>
        <w:pStyle w:val="Heading1"/>
        <w:rPr>
          <w:b/>
          <w:color w:val="auto"/>
        </w:rPr>
      </w:pPr>
      <w:bookmarkStart w:id="12" w:name="_Toc523818346"/>
      <w:r w:rsidRPr="003867DD">
        <w:rPr>
          <w:b/>
          <w:color w:val="auto"/>
        </w:rPr>
        <w:t xml:space="preserve">4.0 </w:t>
      </w:r>
      <w:r w:rsidR="003867DD">
        <w:rPr>
          <w:b/>
          <w:color w:val="auto"/>
        </w:rPr>
        <w:t>V</w:t>
      </w:r>
      <w:r w:rsidRPr="003867DD">
        <w:rPr>
          <w:b/>
          <w:color w:val="auto"/>
        </w:rPr>
        <w:t>urdering</w:t>
      </w:r>
      <w:bookmarkEnd w:id="12"/>
      <w:r w:rsidRPr="003867DD">
        <w:rPr>
          <w:b/>
          <w:color w:val="auto"/>
        </w:rPr>
        <w:t xml:space="preserve"> </w:t>
      </w:r>
    </w:p>
    <w:p w:rsidR="000C2BFC" w:rsidRDefault="000C2BFC" w:rsidP="000C2BFC">
      <w:pPr>
        <w:rPr>
          <w:rFonts w:ascii="Palatino Linotype" w:hAnsi="Palatino Linotype"/>
          <w:b/>
        </w:rPr>
      </w:pPr>
    </w:p>
    <w:p w:rsidR="000C2BFC" w:rsidRDefault="000C2BFC" w:rsidP="000C2BFC">
      <w:r>
        <w:t>Praksi</w:t>
      </w:r>
      <w:r w:rsidRPr="00E73A2B">
        <w:t>slærer gir studenten muntlig veiledning i praksisgruppesamtaler, og i individuelle samtaler minst to ganger i perioden. Det fokuseres på gjensidige forventninger og samarbeidsklima. Midtveis skal det være en individuell vurderingssamtale.</w:t>
      </w:r>
    </w:p>
    <w:p w:rsidR="000C2BFC" w:rsidRDefault="000C2BFC" w:rsidP="000C2BFC"/>
    <w:p w:rsidR="000C2BFC" w:rsidRPr="00E73A2B" w:rsidRDefault="000C2BFC" w:rsidP="000C2BFC">
      <w:r w:rsidRPr="00E73A2B">
        <w:t xml:space="preserve">Studenten leverer inn en egen praksisrapport </w:t>
      </w:r>
      <w:r w:rsidR="007211FC">
        <w:t>(</w:t>
      </w:r>
      <w:r w:rsidRPr="00E73A2B">
        <w:t xml:space="preserve">som beskrevet </w:t>
      </w:r>
      <w:r w:rsidR="007211FC">
        <w:t>over)</w:t>
      </w:r>
      <w:r w:rsidRPr="00E73A2B">
        <w:t xml:space="preserve"> til </w:t>
      </w:r>
      <w:r>
        <w:t>praksi</w:t>
      </w:r>
      <w:r w:rsidRPr="00E73A2B">
        <w:t xml:space="preserve">slærer </w:t>
      </w:r>
      <w:r w:rsidR="0004516F">
        <w:t>inn</w:t>
      </w:r>
      <w:r w:rsidR="00291634">
        <w:t>en en</w:t>
      </w:r>
      <w:r w:rsidR="0004516F">
        <w:t xml:space="preserve"> uke etter avsluttet praksis</w:t>
      </w:r>
      <w:r w:rsidR="007211FC">
        <w:t xml:space="preserve">. </w:t>
      </w:r>
      <w:r w:rsidRPr="00E73A2B">
        <w:t xml:space="preserve">Praksisrapporten er en del av </w:t>
      </w:r>
      <w:r>
        <w:t>praksi</w:t>
      </w:r>
      <w:r w:rsidRPr="00E73A2B">
        <w:t xml:space="preserve">slærers vurderingsgrunnlag.  </w:t>
      </w:r>
      <w:r>
        <w:t>Praksi</w:t>
      </w:r>
      <w:r w:rsidRPr="00E73A2B">
        <w:t>slærer har ansv</w:t>
      </w:r>
      <w:r w:rsidR="005756F8">
        <w:t xml:space="preserve">ar for å fastsette karakter, </w:t>
      </w:r>
      <w:r w:rsidR="005756F8" w:rsidRPr="007F170B">
        <w:t xml:space="preserve">i særskilte tilfeller skjer </w:t>
      </w:r>
      <w:r w:rsidR="005756F8">
        <w:t>dette</w:t>
      </w:r>
      <w:r w:rsidRPr="00E73A2B">
        <w:t xml:space="preserve"> i samråd med representant for </w:t>
      </w:r>
      <w:r w:rsidR="00291634">
        <w:t>universitetet</w:t>
      </w:r>
      <w:r w:rsidRPr="00E73A2B">
        <w:t>. Vurderingen skal uttrykkes med karakteren</w:t>
      </w:r>
      <w:r w:rsidRPr="00E73A2B">
        <w:rPr>
          <w:i/>
        </w:rPr>
        <w:t xml:space="preserve"> bestått</w:t>
      </w:r>
      <w:r w:rsidRPr="00E73A2B">
        <w:t xml:space="preserve"> eller </w:t>
      </w:r>
      <w:r w:rsidRPr="00E73A2B">
        <w:rPr>
          <w:i/>
        </w:rPr>
        <w:t>ikke bestått</w:t>
      </w:r>
      <w:r w:rsidRPr="00E73A2B">
        <w:t xml:space="preserve">. </w:t>
      </w:r>
    </w:p>
    <w:p w:rsidR="000C2BFC" w:rsidRPr="00E73A2B" w:rsidRDefault="000C2BFC" w:rsidP="000C2BFC"/>
    <w:p w:rsidR="000C2BFC" w:rsidRDefault="000C2BFC" w:rsidP="000C2BFC">
      <w:pPr>
        <w:rPr>
          <w:rStyle w:val="Hyperlink"/>
        </w:rPr>
      </w:pPr>
      <w:r>
        <w:t>Praksi</w:t>
      </w:r>
      <w:r w:rsidRPr="00E73A2B">
        <w:t>slærer skriver en individuell sluttvurdering av s</w:t>
      </w:r>
      <w:r w:rsidR="00E6288B">
        <w:t>tudenten ved å benytte skjemae</w:t>
      </w:r>
      <w:r w:rsidR="007211FC">
        <w:t>t</w:t>
      </w:r>
      <w:r w:rsidR="00AB3975">
        <w:t xml:space="preserve"> </w:t>
      </w:r>
      <w:r w:rsidRPr="00E73A2B">
        <w:t>Vurdering av</w:t>
      </w:r>
      <w:r w:rsidR="00146AFF">
        <w:t xml:space="preserve"> praksis” som veileder har fått tilsendt på e-post.</w:t>
      </w:r>
    </w:p>
    <w:p w:rsidR="00E6288B" w:rsidRPr="005756F8" w:rsidRDefault="00E6288B" w:rsidP="000C2BFC">
      <w:pPr>
        <w:rPr>
          <w:color w:val="FF0000"/>
        </w:rPr>
      </w:pPr>
    </w:p>
    <w:p w:rsidR="000C2BFC" w:rsidRPr="0069515D" w:rsidRDefault="000C2BFC" w:rsidP="000C2BFC">
      <w:r w:rsidRPr="00E6288B">
        <w:t xml:space="preserve">Studenten skriver under på at vurderingen </w:t>
      </w:r>
      <w:r w:rsidRPr="0069515D">
        <w:t>er lest og beho</w:t>
      </w:r>
      <w:r w:rsidR="00E05BA9">
        <w:t xml:space="preserve">lder ett eksemplar. Originalen </w:t>
      </w:r>
      <w:r w:rsidRPr="0069515D">
        <w:t xml:space="preserve">sendes praksiskontoret </w:t>
      </w:r>
      <w:r>
        <w:t xml:space="preserve">innen </w:t>
      </w:r>
      <w:r w:rsidRPr="00B6418B">
        <w:rPr>
          <w:color w:val="0D0D0D" w:themeColor="text1" w:themeTint="F2"/>
        </w:rPr>
        <w:t xml:space="preserve">to uker </w:t>
      </w:r>
      <w:r>
        <w:t xml:space="preserve">etter avsluttet praksis. Den skal være underskrevet av </w:t>
      </w:r>
      <w:r w:rsidRPr="0069515D">
        <w:t>praksislærer, rektor og student.</w:t>
      </w:r>
    </w:p>
    <w:p w:rsidR="000C2BFC" w:rsidRPr="00B417CC" w:rsidRDefault="000C2BFC" w:rsidP="000C2BFC">
      <w:pPr>
        <w:rPr>
          <w:b/>
          <w:sz w:val="28"/>
          <w:szCs w:val="28"/>
        </w:rPr>
      </w:pPr>
    </w:p>
    <w:p w:rsidR="000C2BFC" w:rsidRPr="00B417CC" w:rsidRDefault="00DB37F8" w:rsidP="00DB37F8">
      <w:pPr>
        <w:pStyle w:val="Heading2"/>
        <w:rPr>
          <w:b/>
          <w:color w:val="auto"/>
          <w:sz w:val="28"/>
          <w:szCs w:val="28"/>
        </w:rPr>
      </w:pPr>
      <w:bookmarkStart w:id="13" w:name="_Toc523818347"/>
      <w:r w:rsidRPr="00B417CC">
        <w:rPr>
          <w:b/>
          <w:color w:val="auto"/>
          <w:sz w:val="28"/>
          <w:szCs w:val="28"/>
        </w:rPr>
        <w:t>4.1 Vurderingskriterier</w:t>
      </w:r>
      <w:bookmarkEnd w:id="13"/>
    </w:p>
    <w:p w:rsidR="000C2BFC" w:rsidRPr="00B417CC" w:rsidRDefault="00967F8C" w:rsidP="000C2BFC">
      <w:r>
        <w:t>I tillegg til de nasjonale læringsutbyttebesk</w:t>
      </w:r>
      <w:r w:rsidR="00E6288B">
        <w:t>r</w:t>
      </w:r>
      <w:r>
        <w:t>ivelsene i pkt</w:t>
      </w:r>
      <w:r w:rsidR="00B417CC">
        <w:t>.</w:t>
      </w:r>
      <w:r>
        <w:t xml:space="preserve">1.1vurderes studentenes kompetanse etter fullført praksis etter 5 kompetanseområder. </w:t>
      </w:r>
      <w:r w:rsidRPr="00B417CC">
        <w:t>Vi</w:t>
      </w:r>
      <w:r w:rsidR="000C2BFC" w:rsidRPr="00B417CC">
        <w:t xml:space="preserve"> ber om at de ulike punktene i vurderingsskjemaet blir utfyllende beskrevet med bakgrunn i disse kompetanseområdene:</w:t>
      </w:r>
    </w:p>
    <w:p w:rsidR="000C2BFC" w:rsidRPr="00CC11A4" w:rsidRDefault="000C2BFC" w:rsidP="000C2BFC">
      <w:pPr>
        <w:rPr>
          <w:b/>
        </w:rPr>
      </w:pPr>
    </w:p>
    <w:p w:rsidR="000C2BFC" w:rsidRPr="00046D85" w:rsidRDefault="000C2BFC" w:rsidP="000C2BFC">
      <w:pPr>
        <w:rPr>
          <w:b/>
          <w:spacing w:val="-4"/>
        </w:rPr>
      </w:pPr>
      <w:r w:rsidRPr="00046D85">
        <w:rPr>
          <w:b/>
          <w:spacing w:val="-4"/>
        </w:rPr>
        <w:t>Faglig kompetanse innebærer at studenten:</w:t>
      </w:r>
    </w:p>
    <w:p w:rsidR="000C2BFC" w:rsidRPr="00046D85" w:rsidRDefault="000C2BFC" w:rsidP="000C2BFC">
      <w:pPr>
        <w:numPr>
          <w:ilvl w:val="0"/>
          <w:numId w:val="7"/>
        </w:numPr>
        <w:rPr>
          <w:b/>
          <w:spacing w:val="-4"/>
        </w:rPr>
      </w:pPr>
      <w:r w:rsidRPr="00046D85">
        <w:rPr>
          <w:spacing w:val="-4"/>
        </w:rPr>
        <w:t>viser faglig kunnskap og arbeider aktivt for å gjøre bruk av denne, og tilegner seg ny kunnskap</w:t>
      </w:r>
    </w:p>
    <w:p w:rsidR="000C2BFC" w:rsidRPr="00046D85" w:rsidRDefault="000C2BFC" w:rsidP="000C2BFC">
      <w:pPr>
        <w:numPr>
          <w:ilvl w:val="0"/>
          <w:numId w:val="7"/>
        </w:numPr>
        <w:rPr>
          <w:b/>
          <w:spacing w:val="-4"/>
        </w:rPr>
      </w:pPr>
      <w:r w:rsidRPr="00046D85">
        <w:rPr>
          <w:spacing w:val="-4"/>
        </w:rPr>
        <w:t xml:space="preserve">viser kunnskap om sentrale perspektiver, teorier, begreper og arbeidsformer </w:t>
      </w:r>
    </w:p>
    <w:p w:rsidR="000C2BFC" w:rsidRPr="00046D85" w:rsidRDefault="000C2BFC" w:rsidP="000C2BFC">
      <w:pPr>
        <w:numPr>
          <w:ilvl w:val="0"/>
          <w:numId w:val="7"/>
        </w:numPr>
        <w:rPr>
          <w:b/>
          <w:spacing w:val="-4"/>
        </w:rPr>
      </w:pPr>
      <w:r w:rsidRPr="00046D85">
        <w:rPr>
          <w:spacing w:val="-4"/>
        </w:rPr>
        <w:t>viser kjennskap til mål og virkemidler for opplæring i de enkelte faga</w:t>
      </w:r>
    </w:p>
    <w:p w:rsidR="000C2BFC" w:rsidRPr="00046D85" w:rsidRDefault="000C2BFC" w:rsidP="000C2BFC">
      <w:pPr>
        <w:numPr>
          <w:ilvl w:val="0"/>
          <w:numId w:val="7"/>
        </w:numPr>
        <w:rPr>
          <w:b/>
          <w:spacing w:val="-4"/>
        </w:rPr>
      </w:pPr>
      <w:r w:rsidRPr="00046D85">
        <w:rPr>
          <w:spacing w:val="-4"/>
        </w:rPr>
        <w:t>kan utnytte kunnskapsstoffet tverrfaglig, temaorganisert og som prosjektarbeid</w:t>
      </w:r>
    </w:p>
    <w:p w:rsidR="000C2BFC" w:rsidRPr="00046D85" w:rsidRDefault="000C2BFC" w:rsidP="000C2BFC">
      <w:pPr>
        <w:numPr>
          <w:ilvl w:val="0"/>
          <w:numId w:val="7"/>
        </w:numPr>
        <w:rPr>
          <w:b/>
          <w:spacing w:val="-4"/>
        </w:rPr>
      </w:pPr>
      <w:r w:rsidRPr="00046D85">
        <w:rPr>
          <w:spacing w:val="-4"/>
        </w:rPr>
        <w:t>kan omsette kunnskap til praktisk handling</w:t>
      </w:r>
    </w:p>
    <w:p w:rsidR="000C2BFC" w:rsidRPr="00046D85" w:rsidRDefault="000C2BFC" w:rsidP="000C2BFC">
      <w:pPr>
        <w:rPr>
          <w:spacing w:val="-4"/>
        </w:rPr>
      </w:pPr>
      <w:r w:rsidRPr="00046D85">
        <w:rPr>
          <w:spacing w:val="-4"/>
        </w:rPr>
        <w:t xml:space="preserve">      </w:t>
      </w:r>
    </w:p>
    <w:p w:rsidR="000C2BFC" w:rsidRPr="00046D85" w:rsidRDefault="000C2BFC" w:rsidP="000C2BFC">
      <w:pPr>
        <w:rPr>
          <w:b/>
          <w:spacing w:val="-4"/>
        </w:rPr>
      </w:pPr>
      <w:r w:rsidRPr="00046D85">
        <w:rPr>
          <w:b/>
          <w:spacing w:val="-4"/>
        </w:rPr>
        <w:t>Didaktisk kompetanse innebærer at studenten:</w:t>
      </w:r>
    </w:p>
    <w:p w:rsidR="000C2BFC" w:rsidRPr="00046D85" w:rsidRDefault="000C2BFC" w:rsidP="000C2BFC">
      <w:pPr>
        <w:numPr>
          <w:ilvl w:val="0"/>
          <w:numId w:val="7"/>
        </w:numPr>
        <w:rPr>
          <w:b/>
          <w:spacing w:val="-4"/>
        </w:rPr>
      </w:pPr>
      <w:r w:rsidRPr="00046D85">
        <w:rPr>
          <w:spacing w:val="-4"/>
        </w:rPr>
        <w:t>legger til rette for at elevene skal lære å lære</w:t>
      </w:r>
    </w:p>
    <w:p w:rsidR="000C2BFC" w:rsidRPr="00046D85" w:rsidRDefault="000C2BFC" w:rsidP="000C2BFC">
      <w:pPr>
        <w:numPr>
          <w:ilvl w:val="0"/>
          <w:numId w:val="7"/>
        </w:numPr>
        <w:rPr>
          <w:b/>
          <w:spacing w:val="-4"/>
        </w:rPr>
      </w:pPr>
      <w:r w:rsidRPr="00046D85">
        <w:rPr>
          <w:spacing w:val="-4"/>
        </w:rPr>
        <w:t>kan planlegge, tilrettelegge, gjennomføre, vurdere og gi begrunnelser for undervisning og læringsarbeid i forhold til de elever/elevgrupper studenten arbeider med og i de fag studenten underviser i</w:t>
      </w:r>
    </w:p>
    <w:p w:rsidR="000C2BFC" w:rsidRPr="00046D85" w:rsidRDefault="000C2BFC" w:rsidP="000C2BFC">
      <w:pPr>
        <w:numPr>
          <w:ilvl w:val="0"/>
          <w:numId w:val="7"/>
        </w:numPr>
        <w:rPr>
          <w:b/>
          <w:spacing w:val="-4"/>
        </w:rPr>
      </w:pPr>
      <w:r w:rsidRPr="00046D85">
        <w:rPr>
          <w:spacing w:val="-4"/>
        </w:rPr>
        <w:t>planlegge læring innen rammer satt i lover og forskrifter i planverket for grunnskolen</w:t>
      </w:r>
    </w:p>
    <w:p w:rsidR="000C2BFC" w:rsidRPr="00046D85" w:rsidRDefault="000C2BFC" w:rsidP="000C2BFC">
      <w:pPr>
        <w:numPr>
          <w:ilvl w:val="0"/>
          <w:numId w:val="7"/>
        </w:numPr>
        <w:rPr>
          <w:b/>
          <w:spacing w:val="-4"/>
        </w:rPr>
      </w:pPr>
      <w:r w:rsidRPr="00046D85">
        <w:rPr>
          <w:spacing w:val="-4"/>
        </w:rPr>
        <w:t>kan initiere og gjennomføre tverrfaglige og prosjektbaserte læringsopplegg</w:t>
      </w:r>
    </w:p>
    <w:p w:rsidR="000C2BFC" w:rsidRPr="00046D85" w:rsidRDefault="000C2BFC" w:rsidP="000C2BFC">
      <w:pPr>
        <w:numPr>
          <w:ilvl w:val="0"/>
          <w:numId w:val="7"/>
        </w:numPr>
        <w:rPr>
          <w:b/>
          <w:spacing w:val="-4"/>
        </w:rPr>
      </w:pPr>
      <w:r w:rsidRPr="00046D85">
        <w:rPr>
          <w:spacing w:val="-4"/>
        </w:rPr>
        <w:t>kan utforme</w:t>
      </w:r>
      <w:r w:rsidR="006201B4">
        <w:rPr>
          <w:spacing w:val="-4"/>
        </w:rPr>
        <w:t xml:space="preserve"> individuelle opplæringsplaner </w:t>
      </w:r>
      <w:r w:rsidR="00E94C35">
        <w:rPr>
          <w:spacing w:val="-4"/>
        </w:rPr>
        <w:t xml:space="preserve">og legge til rette for </w:t>
      </w:r>
      <w:r w:rsidRPr="00046D85">
        <w:rPr>
          <w:spacing w:val="-4"/>
        </w:rPr>
        <w:t>tilpassa opplæring</w:t>
      </w:r>
    </w:p>
    <w:p w:rsidR="000C2BFC" w:rsidRPr="00046D85" w:rsidRDefault="000C2BFC" w:rsidP="000C2BFC">
      <w:pPr>
        <w:numPr>
          <w:ilvl w:val="0"/>
          <w:numId w:val="7"/>
        </w:numPr>
        <w:rPr>
          <w:b/>
          <w:spacing w:val="-4"/>
        </w:rPr>
      </w:pPr>
      <w:r w:rsidRPr="00046D85">
        <w:rPr>
          <w:spacing w:val="-4"/>
        </w:rPr>
        <w:t>ivaretar rollen som underviser og oppdrager</w:t>
      </w:r>
    </w:p>
    <w:p w:rsidR="00B417CC" w:rsidRDefault="00B417CC" w:rsidP="00B417CC">
      <w:pPr>
        <w:rPr>
          <w:b/>
          <w:spacing w:val="-4"/>
        </w:rPr>
      </w:pPr>
    </w:p>
    <w:p w:rsidR="000C2BFC" w:rsidRPr="00046D85" w:rsidRDefault="008C5965" w:rsidP="00B417CC">
      <w:pPr>
        <w:rPr>
          <w:b/>
          <w:spacing w:val="-4"/>
        </w:rPr>
      </w:pPr>
      <w:r>
        <w:rPr>
          <w:b/>
          <w:spacing w:val="-4"/>
        </w:rPr>
        <w:t>Relasjons-</w:t>
      </w:r>
      <w:r w:rsidR="000C2BFC" w:rsidRPr="00046D85">
        <w:rPr>
          <w:b/>
          <w:spacing w:val="-4"/>
        </w:rPr>
        <w:t>kompetanse innebærer at studenten:</w:t>
      </w:r>
    </w:p>
    <w:p w:rsidR="000C2BFC" w:rsidRPr="00046D85" w:rsidRDefault="000C2BFC" w:rsidP="000C2BFC">
      <w:pPr>
        <w:numPr>
          <w:ilvl w:val="0"/>
          <w:numId w:val="8"/>
        </w:numPr>
        <w:rPr>
          <w:b/>
          <w:spacing w:val="-4"/>
        </w:rPr>
      </w:pPr>
      <w:r w:rsidRPr="00046D85">
        <w:rPr>
          <w:spacing w:val="-4"/>
        </w:rPr>
        <w:lastRenderedPageBreak/>
        <w:t>viser omsorg for den enkelte og er en tydelig leder</w:t>
      </w:r>
    </w:p>
    <w:p w:rsidR="000C2BFC" w:rsidRPr="00046D85" w:rsidRDefault="000C2BFC" w:rsidP="000C2BFC">
      <w:pPr>
        <w:numPr>
          <w:ilvl w:val="0"/>
          <w:numId w:val="8"/>
        </w:numPr>
        <w:rPr>
          <w:b/>
          <w:spacing w:val="-4"/>
        </w:rPr>
      </w:pPr>
      <w:r w:rsidRPr="00046D85">
        <w:rPr>
          <w:spacing w:val="-4"/>
        </w:rPr>
        <w:t>er i kontakt med og kommuniserer med elever</w:t>
      </w:r>
    </w:p>
    <w:p w:rsidR="000C2BFC" w:rsidRPr="00046D85" w:rsidRDefault="000C2BFC" w:rsidP="000C2BFC">
      <w:pPr>
        <w:numPr>
          <w:ilvl w:val="0"/>
          <w:numId w:val="8"/>
        </w:numPr>
        <w:rPr>
          <w:b/>
          <w:spacing w:val="-4"/>
        </w:rPr>
      </w:pPr>
      <w:r w:rsidRPr="00046D85">
        <w:rPr>
          <w:spacing w:val="-4"/>
        </w:rPr>
        <w:t>kan lede læreprosesser for enkeltelever og for elevgrupper, herunder evne til ledelse, konfliktløsning og forebyggende arbeid</w:t>
      </w:r>
    </w:p>
    <w:p w:rsidR="000C2BFC" w:rsidRPr="00046D85" w:rsidRDefault="000C2BFC" w:rsidP="000C2BFC">
      <w:pPr>
        <w:numPr>
          <w:ilvl w:val="0"/>
          <w:numId w:val="8"/>
        </w:numPr>
        <w:rPr>
          <w:b/>
          <w:spacing w:val="-4"/>
        </w:rPr>
      </w:pPr>
      <w:r w:rsidRPr="00046D85">
        <w:rPr>
          <w:spacing w:val="-4"/>
        </w:rPr>
        <w:t>er i kontakt med og samarbeider med ulike grupper i det praktiske lærerarbeidet</w:t>
      </w:r>
    </w:p>
    <w:p w:rsidR="000C2BFC" w:rsidRPr="00046D85" w:rsidRDefault="000C2BFC" w:rsidP="000C2BFC">
      <w:pPr>
        <w:numPr>
          <w:ilvl w:val="0"/>
          <w:numId w:val="8"/>
        </w:numPr>
        <w:rPr>
          <w:b/>
          <w:spacing w:val="-4"/>
        </w:rPr>
      </w:pPr>
      <w:r w:rsidRPr="00046D85">
        <w:rPr>
          <w:spacing w:val="-4"/>
        </w:rPr>
        <w:t>framstår som et troverdig menneske – en voksen som andre kan stole på</w:t>
      </w:r>
    </w:p>
    <w:p w:rsidR="000C2BFC" w:rsidRPr="00046D85" w:rsidRDefault="000C2BFC" w:rsidP="000C2BFC">
      <w:pPr>
        <w:rPr>
          <w:b/>
          <w:spacing w:val="-4"/>
        </w:rPr>
      </w:pPr>
    </w:p>
    <w:p w:rsidR="000C2BFC" w:rsidRPr="00046D85" w:rsidRDefault="00B417CC" w:rsidP="000C2BFC">
      <w:pPr>
        <w:rPr>
          <w:b/>
          <w:spacing w:val="-4"/>
        </w:rPr>
      </w:pPr>
      <w:r>
        <w:rPr>
          <w:b/>
          <w:spacing w:val="-4"/>
        </w:rPr>
        <w:t xml:space="preserve">  </w:t>
      </w:r>
      <w:r w:rsidR="000C2BFC" w:rsidRPr="00046D85">
        <w:rPr>
          <w:b/>
          <w:spacing w:val="-4"/>
        </w:rPr>
        <w:t>Endrings- og utviklingskompetanse innebærer at studenten:</w:t>
      </w:r>
    </w:p>
    <w:p w:rsidR="000C2BFC" w:rsidRPr="00046D85" w:rsidRDefault="000C2BFC" w:rsidP="000C2BFC">
      <w:pPr>
        <w:numPr>
          <w:ilvl w:val="0"/>
          <w:numId w:val="9"/>
        </w:numPr>
        <w:rPr>
          <w:b/>
          <w:spacing w:val="-4"/>
        </w:rPr>
      </w:pPr>
      <w:r w:rsidRPr="00046D85">
        <w:rPr>
          <w:spacing w:val="-4"/>
        </w:rPr>
        <w:t>mottar veiledning og handler på bakgrunn av denne</w:t>
      </w:r>
    </w:p>
    <w:p w:rsidR="000C2BFC" w:rsidRPr="00046D85" w:rsidRDefault="000C2BFC" w:rsidP="000C2BFC">
      <w:pPr>
        <w:numPr>
          <w:ilvl w:val="0"/>
          <w:numId w:val="9"/>
        </w:numPr>
        <w:rPr>
          <w:b/>
          <w:spacing w:val="-4"/>
        </w:rPr>
      </w:pPr>
      <w:r w:rsidRPr="00046D85">
        <w:rPr>
          <w:spacing w:val="-4"/>
        </w:rPr>
        <w:t>kan innta andres perspektiv</w:t>
      </w:r>
    </w:p>
    <w:p w:rsidR="000C2BFC" w:rsidRPr="00046D85" w:rsidRDefault="000C2BFC" w:rsidP="000C2BFC">
      <w:pPr>
        <w:numPr>
          <w:ilvl w:val="0"/>
          <w:numId w:val="9"/>
        </w:numPr>
        <w:rPr>
          <w:b/>
          <w:spacing w:val="-4"/>
        </w:rPr>
      </w:pPr>
      <w:r w:rsidRPr="00046D85">
        <w:rPr>
          <w:spacing w:val="-4"/>
        </w:rPr>
        <w:t>er åpen for endring og nytenkning i forhold til kunnskapsinnhold, læringsformer og i forhold til det pedagogiske synet på opplæring</w:t>
      </w:r>
    </w:p>
    <w:p w:rsidR="000C2BFC" w:rsidRPr="00046D85" w:rsidRDefault="000C2BFC" w:rsidP="000C2BFC">
      <w:pPr>
        <w:numPr>
          <w:ilvl w:val="0"/>
          <w:numId w:val="9"/>
        </w:numPr>
        <w:rPr>
          <w:b/>
          <w:spacing w:val="-4"/>
        </w:rPr>
      </w:pPr>
      <w:r w:rsidRPr="00046D85">
        <w:rPr>
          <w:spacing w:val="-4"/>
        </w:rPr>
        <w:t>ser sammenhengen mellom barn og unges utvikling, læring og danning i forhold til de endringer som skjer i dagens samfunn</w:t>
      </w:r>
    </w:p>
    <w:p w:rsidR="000C2BFC" w:rsidRPr="00046D85" w:rsidRDefault="000C2BFC" w:rsidP="000C2BFC">
      <w:pPr>
        <w:rPr>
          <w:b/>
          <w:spacing w:val="-4"/>
        </w:rPr>
      </w:pPr>
    </w:p>
    <w:p w:rsidR="000C2BFC" w:rsidRPr="00046D85" w:rsidRDefault="00B417CC" w:rsidP="000C2BFC">
      <w:pPr>
        <w:rPr>
          <w:b/>
          <w:spacing w:val="-4"/>
        </w:rPr>
      </w:pPr>
      <w:r>
        <w:rPr>
          <w:b/>
          <w:spacing w:val="-4"/>
        </w:rPr>
        <w:t xml:space="preserve">  </w:t>
      </w:r>
      <w:r w:rsidR="000C2BFC" w:rsidRPr="00046D85">
        <w:rPr>
          <w:b/>
          <w:spacing w:val="-4"/>
        </w:rPr>
        <w:t>Yrkesetisk kompetanse innebærer at studenten:</w:t>
      </w:r>
    </w:p>
    <w:p w:rsidR="000C2BFC" w:rsidRPr="00046D85" w:rsidRDefault="000C2BFC" w:rsidP="000C2BFC">
      <w:pPr>
        <w:numPr>
          <w:ilvl w:val="0"/>
          <w:numId w:val="10"/>
        </w:numPr>
        <w:rPr>
          <w:b/>
          <w:spacing w:val="-4"/>
        </w:rPr>
      </w:pPr>
      <w:r w:rsidRPr="00046D85">
        <w:rPr>
          <w:spacing w:val="-4"/>
        </w:rPr>
        <w:t>viser ansvar, selvstendighet og engasjement i forhold til de oppgaver studenten har påtatt seg eller blitt pålagt</w:t>
      </w:r>
    </w:p>
    <w:p w:rsidR="000C2BFC" w:rsidRPr="00046D85" w:rsidRDefault="000C2BFC" w:rsidP="000C2BFC">
      <w:pPr>
        <w:numPr>
          <w:ilvl w:val="0"/>
          <w:numId w:val="10"/>
        </w:numPr>
        <w:rPr>
          <w:b/>
          <w:spacing w:val="-4"/>
        </w:rPr>
      </w:pPr>
      <w:r w:rsidRPr="00046D85">
        <w:rPr>
          <w:spacing w:val="-4"/>
        </w:rPr>
        <w:t>arbeider i samsvar med verdier og normer som er nedfelt i skolelov og læreplan</w:t>
      </w:r>
    </w:p>
    <w:p w:rsidR="000C2BFC" w:rsidRPr="00046D85" w:rsidRDefault="000C2BFC" w:rsidP="000C2BFC">
      <w:pPr>
        <w:numPr>
          <w:ilvl w:val="0"/>
          <w:numId w:val="10"/>
        </w:numPr>
        <w:rPr>
          <w:spacing w:val="-4"/>
        </w:rPr>
      </w:pPr>
      <w:r w:rsidRPr="00046D85">
        <w:rPr>
          <w:spacing w:val="-4"/>
        </w:rPr>
        <w:t>er punktlig og møter forberedt til veiledning og undervisning</w:t>
      </w:r>
    </w:p>
    <w:p w:rsidR="000C2BFC" w:rsidRPr="00046D85" w:rsidRDefault="000C2BFC" w:rsidP="000C2BFC">
      <w:pPr>
        <w:rPr>
          <w:spacing w:val="-4"/>
        </w:rPr>
      </w:pPr>
    </w:p>
    <w:p w:rsidR="000C2BFC" w:rsidRDefault="000C2BFC" w:rsidP="000C2BFC">
      <w:r>
        <w:t xml:space="preserve">Fastsetting av karakter skal bygge på en kvalifisert, skjønnsmessig og helhetlig vurdering med utgangspunkt i observasjoner, dokumenter studenten har produsert </w:t>
      </w:r>
      <w:r w:rsidR="00AE367C">
        <w:t>samt</w:t>
      </w:r>
      <w:r>
        <w:t xml:space="preserve"> veiledningssamtaler.</w:t>
      </w:r>
    </w:p>
    <w:p w:rsidR="000C2BFC" w:rsidRDefault="000C2BFC" w:rsidP="000C2BFC">
      <w:pPr>
        <w:rPr>
          <w:rFonts w:ascii="Palatino Linotype" w:hAnsi="Palatino Linotype"/>
          <w:spacing w:val="-4"/>
          <w:sz w:val="20"/>
          <w:szCs w:val="20"/>
        </w:rPr>
      </w:pPr>
    </w:p>
    <w:p w:rsidR="000C2BFC" w:rsidRPr="00967F8C" w:rsidRDefault="000C2BFC" w:rsidP="000C2BFC">
      <w:pPr>
        <w:pStyle w:val="BodyText2"/>
        <w:spacing w:line="260" w:lineRule="exact"/>
      </w:pPr>
      <w:r w:rsidRPr="00967F8C">
        <w:t>Praksislærer i neste praksisperiode har innsynsrett i gitte praksisvurderinger.</w:t>
      </w:r>
      <w:r w:rsidR="00B417CC">
        <w:t xml:space="preserve"> </w:t>
      </w:r>
      <w:r w:rsidRPr="00967F8C">
        <w:t>Studenten legger diss</w:t>
      </w:r>
      <w:r w:rsidR="00967F8C" w:rsidRPr="00967F8C">
        <w:t>e</w:t>
      </w:r>
      <w:r w:rsidRPr="00967F8C">
        <w:t xml:space="preserve"> fram uoppfordret.</w:t>
      </w:r>
    </w:p>
    <w:p w:rsidR="000C2BFC" w:rsidRPr="00564E1C" w:rsidRDefault="000C2BFC" w:rsidP="000C2BFC"/>
    <w:p w:rsidR="000C2BFC" w:rsidRPr="001A19E1" w:rsidRDefault="00B417CC" w:rsidP="00B417CC">
      <w:pPr>
        <w:pStyle w:val="Heading2"/>
        <w:rPr>
          <w:b/>
          <w:color w:val="auto"/>
          <w:sz w:val="28"/>
          <w:szCs w:val="28"/>
        </w:rPr>
      </w:pPr>
      <w:bookmarkStart w:id="14" w:name="_Toc523818348"/>
      <w:r w:rsidRPr="00564E1C">
        <w:rPr>
          <w:b/>
          <w:color w:val="auto"/>
          <w:sz w:val="28"/>
          <w:szCs w:val="28"/>
        </w:rPr>
        <w:t>4.</w:t>
      </w:r>
      <w:r w:rsidR="00DB37F8" w:rsidRPr="00564E1C">
        <w:rPr>
          <w:b/>
          <w:color w:val="auto"/>
          <w:sz w:val="28"/>
          <w:szCs w:val="28"/>
        </w:rPr>
        <w:t>2</w:t>
      </w:r>
      <w:r w:rsidR="00E05BA9" w:rsidRPr="00564E1C">
        <w:rPr>
          <w:b/>
          <w:color w:val="auto"/>
          <w:sz w:val="28"/>
          <w:szCs w:val="28"/>
        </w:rPr>
        <w:t xml:space="preserve"> </w:t>
      </w:r>
      <w:r w:rsidR="00077AB2">
        <w:rPr>
          <w:b/>
          <w:color w:val="auto"/>
          <w:sz w:val="28"/>
          <w:szCs w:val="28"/>
        </w:rPr>
        <w:t xml:space="preserve">  </w:t>
      </w:r>
      <w:r w:rsidR="000C2BFC" w:rsidRPr="001A19E1">
        <w:rPr>
          <w:b/>
          <w:color w:val="auto"/>
          <w:sz w:val="28"/>
          <w:szCs w:val="28"/>
        </w:rPr>
        <w:t>Studenter som står i fare for å få praksisperioden vurdert til ikke-bestått</w:t>
      </w:r>
      <w:bookmarkEnd w:id="14"/>
    </w:p>
    <w:p w:rsidR="001F41F7" w:rsidRPr="001A19E1" w:rsidRDefault="001F41F7" w:rsidP="001F41F7">
      <w:pPr>
        <w:rPr>
          <w:sz w:val="28"/>
          <w:szCs w:val="28"/>
        </w:rPr>
      </w:pPr>
    </w:p>
    <w:p w:rsidR="001F41F7" w:rsidRDefault="001F41F7" w:rsidP="001F41F7">
      <w:pPr>
        <w:rPr>
          <w:color w:val="0D0D0D" w:themeColor="text1" w:themeTint="F2"/>
        </w:rPr>
      </w:pPr>
      <w:r w:rsidRPr="005756F8">
        <w:rPr>
          <w:iCs/>
          <w:color w:val="0D0D0D" w:themeColor="text1" w:themeTint="F2"/>
        </w:rPr>
        <w:t xml:space="preserve">Dersom det er tvil om studenten vil oppnå læringsutbyttet og bestå praksisperioden, skal studenten varsles med en skriftlig begrunnelse så tidlig som mulig i praksisperioden. Dette i henhold til </w:t>
      </w:r>
      <w:r w:rsidRPr="005756F8">
        <w:rPr>
          <w:color w:val="0D0D0D" w:themeColor="text1" w:themeTint="F2"/>
        </w:rPr>
        <w:t xml:space="preserve">forskrift om opptak, studier og eksamen, § 7-1 annet ledd. </w:t>
      </w:r>
      <w:r w:rsidR="005756F8" w:rsidRPr="005756F8">
        <w:rPr>
          <w:color w:val="0D0D0D" w:themeColor="text1" w:themeTint="F2"/>
        </w:rPr>
        <w:t>Universitetet</w:t>
      </w:r>
      <w:r w:rsidRPr="005756F8">
        <w:rPr>
          <w:color w:val="0D0D0D" w:themeColor="text1" w:themeTint="F2"/>
        </w:rPr>
        <w:t xml:space="preserve"> skal også varsles.</w:t>
      </w:r>
    </w:p>
    <w:p w:rsidR="005756F8" w:rsidRPr="005756F8" w:rsidRDefault="005756F8" w:rsidP="001F41F7">
      <w:pPr>
        <w:rPr>
          <w:color w:val="0D0D0D" w:themeColor="text1" w:themeTint="F2"/>
        </w:rPr>
      </w:pPr>
    </w:p>
    <w:p w:rsidR="001F41F7" w:rsidRDefault="001F41F7" w:rsidP="001F41F7">
      <w:pPr>
        <w:rPr>
          <w:color w:val="0D0D0D" w:themeColor="text1" w:themeTint="F2"/>
        </w:rPr>
      </w:pPr>
      <w:r w:rsidRPr="00B417CC">
        <w:rPr>
          <w:color w:val="0D0D0D" w:themeColor="text1" w:themeTint="F2"/>
        </w:rPr>
        <w:t>Melding sk</w:t>
      </w:r>
      <w:r w:rsidR="00AB3975">
        <w:rPr>
          <w:color w:val="0D0D0D" w:themeColor="text1" w:themeTint="F2"/>
        </w:rPr>
        <w:t>rives av praksislærer på skjema</w:t>
      </w:r>
      <w:r w:rsidR="007F170B">
        <w:rPr>
          <w:color w:val="0D0D0D" w:themeColor="text1" w:themeTint="F2"/>
        </w:rPr>
        <w:t xml:space="preserve"> - </w:t>
      </w:r>
      <w:r w:rsidRPr="00B417CC">
        <w:rPr>
          <w:color w:val="0D0D0D" w:themeColor="text1" w:themeTint="F2"/>
        </w:rPr>
        <w:t>Melding om fare for å få pra</w:t>
      </w:r>
      <w:r w:rsidR="007F170B">
        <w:rPr>
          <w:color w:val="0D0D0D" w:themeColor="text1" w:themeTint="F2"/>
        </w:rPr>
        <w:t>ksis vurdert til ikke- bestått.</w:t>
      </w:r>
      <w:r w:rsidR="006201B4">
        <w:rPr>
          <w:color w:val="0D0D0D" w:themeColor="text1" w:themeTint="F2"/>
        </w:rPr>
        <w:t xml:space="preserve"> (vedlegg 1)</w:t>
      </w:r>
    </w:p>
    <w:p w:rsidR="006201B4" w:rsidRPr="00B417CC" w:rsidRDefault="006201B4" w:rsidP="001F41F7">
      <w:pPr>
        <w:rPr>
          <w:color w:val="0D0D0D" w:themeColor="text1" w:themeTint="F2"/>
        </w:rPr>
      </w:pPr>
    </w:p>
    <w:p w:rsidR="001F41F7" w:rsidRPr="006201B4" w:rsidRDefault="005756F8" w:rsidP="006201B4">
      <w:pPr>
        <w:spacing w:after="160" w:line="259" w:lineRule="auto"/>
        <w:rPr>
          <w:color w:val="0070C0"/>
          <w:u w:val="single"/>
        </w:rPr>
      </w:pPr>
      <w:r>
        <w:rPr>
          <w:color w:val="0D0D0D" w:themeColor="text1" w:themeTint="F2"/>
        </w:rPr>
        <w:t>Det må komme klart fre</w:t>
      </w:r>
      <w:r w:rsidR="001F41F7" w:rsidRPr="00B417CC">
        <w:rPr>
          <w:color w:val="0D0D0D" w:themeColor="text1" w:themeTint="F2"/>
        </w:rPr>
        <w:t>m hva som kreves av studenten for å kunne bestå perioden. Praksislærer sender kopi av meldingen til praksisadministrasjonen. Studenten skal resten av perioden ha løpende oppfølging og veiledning fra praksislærer i forhold til det studenten skal forbedre ut fra meldingen.</w:t>
      </w:r>
    </w:p>
    <w:p w:rsidR="000C2BFC" w:rsidRDefault="000C2BFC" w:rsidP="000C2BFC"/>
    <w:p w:rsidR="00D80BF3" w:rsidRPr="00CD25D6" w:rsidRDefault="00D80BF3" w:rsidP="000C2BFC">
      <w:pPr>
        <w:rPr>
          <w:color w:val="0D0D0D" w:themeColor="text1" w:themeTint="F2"/>
        </w:rPr>
      </w:pPr>
      <w:r w:rsidRPr="00CD25D6">
        <w:rPr>
          <w:color w:val="0D0D0D" w:themeColor="text1" w:themeTint="F2"/>
        </w:rPr>
        <w:t xml:space="preserve">Terskelen for å gi en slik melding skal være lav. PPU-studiet inneholder kun 60 dagers praksis, og det er viktig at praksislærers bekymringer ang studenten blir tatt alvorlig så tidlig som mulig. </w:t>
      </w:r>
    </w:p>
    <w:p w:rsidR="000C2BFC" w:rsidRDefault="000C2BFC" w:rsidP="000C2BFC">
      <w:pPr>
        <w:rPr>
          <w:rFonts w:ascii="Arial" w:hAnsi="Arial"/>
          <w:b/>
        </w:rPr>
      </w:pPr>
    </w:p>
    <w:p w:rsidR="00E60369" w:rsidRDefault="000C2BFC" w:rsidP="000C2BFC">
      <w:r>
        <w:t xml:space="preserve">Ved ikke bestått praksis får studenten til vanlig anledning til å gjennomføre ny praksis ved </w:t>
      </w:r>
      <w:r w:rsidR="005756F8">
        <w:t>universitetet</w:t>
      </w:r>
      <w:r>
        <w:t xml:space="preserve"> tidligst neste tilsvarende ordinære praksisperiode. Dersom studenten for andre </w:t>
      </w:r>
      <w:r>
        <w:lastRenderedPageBreak/>
        <w:t>gang ikke består samme praksisperiode, kan vedkommende ikke fortsette studiene.</w:t>
      </w:r>
      <w:r w:rsidR="0066226C">
        <w:t xml:space="preserve"> </w:t>
      </w:r>
      <w:r w:rsidR="00425E8C">
        <w:t xml:space="preserve">Dette i </w:t>
      </w:r>
      <w:r w:rsidR="00425E8C" w:rsidRPr="00425E8C">
        <w:rPr>
          <w:iCs/>
          <w:color w:val="0D0D0D" w:themeColor="text1" w:themeTint="F2"/>
        </w:rPr>
        <w:t xml:space="preserve">henhold til </w:t>
      </w:r>
      <w:r w:rsidR="00425E8C" w:rsidRPr="00425E8C">
        <w:rPr>
          <w:color w:val="0D0D0D" w:themeColor="text1" w:themeTint="F2"/>
        </w:rPr>
        <w:t>forskrift om opptak, studier og eksamen, § 7-1 annet ledd</w:t>
      </w:r>
      <w:r w:rsidR="00425E8C" w:rsidRPr="00B417CC">
        <w:rPr>
          <w:i/>
          <w:color w:val="0D0D0D" w:themeColor="text1" w:themeTint="F2"/>
        </w:rPr>
        <w:t xml:space="preserve">. </w:t>
      </w:r>
      <w:r w:rsidR="000B2E1F">
        <w:t>Dersom en student får</w:t>
      </w:r>
      <w:r w:rsidR="0066226C">
        <w:t xml:space="preserve"> </w:t>
      </w:r>
      <w:r w:rsidRPr="0066226C">
        <w:rPr>
          <w:i/>
        </w:rPr>
        <w:t>ikke bestått</w:t>
      </w:r>
      <w:r>
        <w:t xml:space="preserve"> i praksis kan han/hun ikke fremstille seg til eksamen i gjeldende semester.</w:t>
      </w:r>
      <w:r w:rsidR="0066226C">
        <w:t xml:space="preserve"> </w:t>
      </w:r>
      <w:r w:rsidR="00E60369">
        <w:t>Ved ny praksis må studenten legge fram vurdering fra ikke bestått periode, samt punkter til forbedring</w:t>
      </w:r>
      <w:r w:rsidR="00CD25D6">
        <w:t>.</w:t>
      </w:r>
      <w:r w:rsidR="0066226C">
        <w:t xml:space="preserve"> </w:t>
      </w:r>
    </w:p>
    <w:p w:rsidR="0004516F" w:rsidRDefault="0004516F" w:rsidP="000C2BFC"/>
    <w:p w:rsidR="000C2BFC" w:rsidRPr="00EE505F" w:rsidRDefault="00DB37F8" w:rsidP="00EE505F">
      <w:pPr>
        <w:pStyle w:val="Heading2"/>
        <w:rPr>
          <w:b/>
          <w:color w:val="auto"/>
        </w:rPr>
      </w:pPr>
      <w:bookmarkStart w:id="15" w:name="_Toc523818349"/>
      <w:r>
        <w:rPr>
          <w:b/>
          <w:color w:val="auto"/>
        </w:rPr>
        <w:t>4.3</w:t>
      </w:r>
      <w:r w:rsidR="00EE505F" w:rsidRPr="00EE505F">
        <w:rPr>
          <w:b/>
          <w:color w:val="auto"/>
        </w:rPr>
        <w:t xml:space="preserve"> Skikkethetsvurdering</w:t>
      </w:r>
      <w:bookmarkEnd w:id="15"/>
    </w:p>
    <w:p w:rsidR="000C2BFC" w:rsidRDefault="000C2BFC" w:rsidP="000C2BFC">
      <w:pPr>
        <w:rPr>
          <w:b/>
        </w:rPr>
      </w:pPr>
    </w:p>
    <w:p w:rsidR="000C2BFC" w:rsidRDefault="000C2BFC" w:rsidP="000C2BFC">
      <w:r>
        <w:t>Kunnskapsdepartementet har 30. juni 2006 med hjemmel i lov 1. april 2005 om universiteter og høyskoler § 4-10 sjette ledd, fastsatt forskrift om skikkethetsvurdering i høyere utdanning.</w:t>
      </w:r>
    </w:p>
    <w:p w:rsidR="000C2BFC" w:rsidRPr="00CE5667" w:rsidRDefault="000C2BFC" w:rsidP="000C2BFC"/>
    <w:p w:rsidR="000C2BFC" w:rsidRDefault="000C2BFC" w:rsidP="000C2BFC">
      <w:pPr>
        <w:pStyle w:val="BodyText"/>
      </w:pPr>
      <w:r>
        <w:t xml:space="preserve">Løpende skikkethetsvurdering av alle studenter skal foregå gjennom hele studietiden, både i den teoretiske og den praktiske delen av studiet. </w:t>
      </w:r>
      <w:r w:rsidRPr="00C06A1F">
        <w:t>Hvis det er begrunnet tvil om en student er skikket, skal det foretas e</w:t>
      </w:r>
      <w:r>
        <w:t>n særskilt skikkethetsvurder</w:t>
      </w:r>
      <w:r w:rsidR="00F43C3C">
        <w:t xml:space="preserve">ing, </w:t>
      </w:r>
      <w:proofErr w:type="spellStart"/>
      <w:r w:rsidR="00F43C3C">
        <w:t>jfr</w:t>
      </w:r>
      <w:proofErr w:type="spellEnd"/>
      <w:r w:rsidR="00F43C3C">
        <w:t xml:space="preserve"> Forskrift om skikkethetsvurdering</w:t>
      </w:r>
      <w:r w:rsidR="00DA5E48">
        <w:t xml:space="preserve"> </w:t>
      </w:r>
    </w:p>
    <w:p w:rsidR="006201B4" w:rsidRDefault="00F43C3C" w:rsidP="00F43C3C">
      <w:pPr>
        <w:pStyle w:val="BodyText"/>
      </w:pPr>
      <w:r>
        <w:t>Alle som er i kontakt med studenten kan levere inn tvilsmelding. I de fleste tilfeller vil det være faglærere eller praksislærere som finner grunn til dette, men også medstudenter kan levere inn slik melding.</w:t>
      </w:r>
      <w:r w:rsidR="006201B4">
        <w:t xml:space="preserve"> Skjemaet for skikkethetsvurdering ligger som vedlegg 2.</w:t>
      </w:r>
    </w:p>
    <w:p w:rsidR="006201B4" w:rsidRDefault="006201B4" w:rsidP="00F43C3C">
      <w:pPr>
        <w:pStyle w:val="BodyText"/>
      </w:pPr>
    </w:p>
    <w:p w:rsidR="003A3E41" w:rsidRDefault="00416BA5" w:rsidP="003A3E41">
      <w:pPr>
        <w:pStyle w:val="Heading1"/>
        <w:rPr>
          <w:b/>
          <w:color w:val="auto"/>
        </w:rPr>
      </w:pPr>
      <w:bookmarkStart w:id="16" w:name="_Toc523818350"/>
      <w:r w:rsidRPr="00416BA5">
        <w:rPr>
          <w:b/>
          <w:color w:val="auto"/>
        </w:rPr>
        <w:t>5.0 Generelle praktiske opplysninger</w:t>
      </w:r>
      <w:bookmarkEnd w:id="16"/>
    </w:p>
    <w:p w:rsidR="007D4E5D" w:rsidRPr="00BE61CA" w:rsidRDefault="00D20A86" w:rsidP="00BE61CA">
      <w:pPr>
        <w:spacing w:before="100" w:beforeAutospacing="1"/>
        <w:rPr>
          <w:b/>
        </w:rPr>
      </w:pPr>
      <w:r w:rsidRPr="00BE61CA">
        <w:rPr>
          <w:b/>
        </w:rPr>
        <w:t>Obligatorisk</w:t>
      </w:r>
    </w:p>
    <w:p w:rsidR="007D4E5D" w:rsidRPr="00AB3975" w:rsidRDefault="007D4E5D" w:rsidP="001A19E1">
      <w:pPr>
        <w:spacing w:before="100" w:beforeAutospacing="1"/>
      </w:pPr>
      <w:r w:rsidRPr="00BE61CA">
        <w:t xml:space="preserve">Praksisopplæring </w:t>
      </w:r>
      <w:r w:rsidRPr="001A19E1">
        <w:t xml:space="preserve">omfatter forberedelse, gjennomføring og etterarbeid. Alle faser av praksisopplæringen er obligatoriske. Dette gjelder frammøte på praksisstedet og til alle møter i forbindelse med praksisopplæringen både på </w:t>
      </w:r>
      <w:r w:rsidR="005756F8">
        <w:t>universitetet</w:t>
      </w:r>
      <w:r w:rsidRPr="001A19E1">
        <w:t xml:space="preserve"> og praksisskolen, i for- og etterkant av praksisperioden.</w:t>
      </w:r>
      <w:r w:rsidR="00CD25D6" w:rsidRPr="001A19E1">
        <w:t xml:space="preserve"> </w:t>
      </w:r>
      <w:r w:rsidR="00CC11A4" w:rsidRPr="001A19E1">
        <w:rPr>
          <w:color w:val="0D0D0D" w:themeColor="text1" w:themeTint="F2"/>
        </w:rPr>
        <w:t>Studentene må holde seg oppda</w:t>
      </w:r>
      <w:r w:rsidR="00AB3975">
        <w:rPr>
          <w:color w:val="0D0D0D" w:themeColor="text1" w:themeTint="F2"/>
        </w:rPr>
        <w:t xml:space="preserve">tert på informasjon om praksis, </w:t>
      </w:r>
      <w:r w:rsidR="00AB3975" w:rsidRPr="00AB3975">
        <w:t>d</w:t>
      </w:r>
      <w:r w:rsidR="00CC11A4" w:rsidRPr="00AB3975">
        <w:t xml:space="preserve">enne legges i </w:t>
      </w:r>
      <w:r w:rsidR="00AB3975" w:rsidRPr="00AB3975">
        <w:t xml:space="preserve">Canvas. </w:t>
      </w:r>
    </w:p>
    <w:p w:rsidR="007D4E5D" w:rsidRPr="001A19E1" w:rsidRDefault="007D4E5D" w:rsidP="001A19E1">
      <w:pPr>
        <w:spacing w:before="100" w:beforeAutospacing="1"/>
        <w:rPr>
          <w:b/>
        </w:rPr>
      </w:pPr>
      <w:r w:rsidRPr="001A19E1">
        <w:rPr>
          <w:b/>
        </w:rPr>
        <w:t>Utplassering i praksis</w:t>
      </w:r>
    </w:p>
    <w:p w:rsidR="007D4E5D" w:rsidRPr="001A19E1" w:rsidRDefault="007D4E5D" w:rsidP="001A19E1">
      <w:pPr>
        <w:spacing w:before="100" w:beforeAutospacing="1"/>
      </w:pPr>
      <w:r w:rsidRPr="001A19E1">
        <w:t xml:space="preserve">Praksisplassene kan være knyttet til skoler </w:t>
      </w:r>
      <w:r w:rsidR="005756F8">
        <w:t>universitetet</w:t>
      </w:r>
      <w:r w:rsidRPr="001A19E1">
        <w:t xml:space="preserve"> har inngått partnerskapsavtale med</w:t>
      </w:r>
      <w:r w:rsidR="007F170B">
        <w:t>, men kan også være ved andre skoler.</w:t>
      </w:r>
      <w:r w:rsidRPr="001A19E1">
        <w:t xml:space="preserve"> Praksisadministrasjonen organiserer tildeling av praksisplasser og gir informasjon om framgangsmåte i forkant av periodene. </w:t>
      </w:r>
    </w:p>
    <w:p w:rsidR="007D4E5D" w:rsidRPr="001A19E1" w:rsidRDefault="007D4E5D" w:rsidP="001A19E1">
      <w:pPr>
        <w:spacing w:before="100" w:beforeAutospacing="1"/>
        <w:rPr>
          <w:b/>
        </w:rPr>
      </w:pPr>
      <w:r w:rsidRPr="001A19E1">
        <w:rPr>
          <w:b/>
        </w:rPr>
        <w:t>Taushetsplikt</w:t>
      </w:r>
    </w:p>
    <w:p w:rsidR="007D4E5D" w:rsidRPr="0019075B" w:rsidRDefault="007D4E5D" w:rsidP="001A19E1">
      <w:pPr>
        <w:spacing w:before="100" w:beforeAutospacing="1"/>
      </w:pPr>
      <w:r w:rsidRPr="001A19E1">
        <w:t>Ved studiestart undertegner alle studenter en taushetserklæring som høgskolen arkiverer o</w:t>
      </w:r>
      <w:r w:rsidR="005756F8">
        <w:t xml:space="preserve">g som gjelder for all praksis. </w:t>
      </w:r>
      <w:r w:rsidRPr="001A19E1">
        <w:t>Taushe</w:t>
      </w:r>
      <w:r w:rsidR="00D20A86">
        <w:t xml:space="preserve">tsløftet omfatter det </w:t>
      </w:r>
      <w:proofErr w:type="spellStart"/>
      <w:proofErr w:type="gramStart"/>
      <w:r w:rsidR="00D20A86">
        <w:t>gjeldene</w:t>
      </w:r>
      <w:r w:rsidRPr="001A19E1">
        <w:t>”Lov</w:t>
      </w:r>
      <w:proofErr w:type="spellEnd"/>
      <w:proofErr w:type="gramEnd"/>
      <w:r w:rsidRPr="001A19E1">
        <w:t xml:space="preserve"> om universitet og høgskoler” til enhver tid bestemmer. Studenter som kommer til seinere i studieløpet har selv ansvar for å levere undertegnet taushetserklæring. Ledelsen ved praksisstedet er ansvarlig for å informere studenter om bestemmelser og praksis omkring taush</w:t>
      </w:r>
      <w:r w:rsidR="005756F8">
        <w:t>etsplikt ved sin skole</w:t>
      </w:r>
      <w:r w:rsidRPr="001A19E1">
        <w:t>, og for å vurdere om studenter bør undertegne taushetsløftet på nytt. Rapporter, observasjoner og notater er interne arbeidsdokument som skal behandles slik at uvedkommende ikke får adgang til dem. Det skal ikke brukes navn på barn i logger og annen skriftlig dokumentasjon.</w:t>
      </w:r>
    </w:p>
    <w:p w:rsidR="007D4E5D" w:rsidRPr="001A19E1" w:rsidRDefault="007D4E5D" w:rsidP="001A19E1">
      <w:pPr>
        <w:spacing w:before="100" w:beforeAutospacing="1"/>
        <w:rPr>
          <w:b/>
          <w:bCs/>
        </w:rPr>
      </w:pPr>
      <w:r w:rsidRPr="001A19E1">
        <w:rPr>
          <w:b/>
          <w:bCs/>
        </w:rPr>
        <w:t>Sosiale medier</w:t>
      </w:r>
    </w:p>
    <w:p w:rsidR="007D4E5D" w:rsidRPr="001A19E1" w:rsidRDefault="007D4E5D" w:rsidP="001A19E1">
      <w:pPr>
        <w:spacing w:before="100" w:beforeAutospacing="1"/>
        <w:rPr>
          <w:b/>
          <w:bCs/>
        </w:rPr>
      </w:pPr>
      <w:r w:rsidRPr="001A19E1">
        <w:lastRenderedPageBreak/>
        <w:t xml:space="preserve">Studenter oppfordres til å utvise forsiktighet i forhold til interaksjon med elever på sosiale medier. Med interaksjon menes blant annet deling, </w:t>
      </w:r>
      <w:proofErr w:type="spellStart"/>
      <w:r w:rsidRPr="001A19E1">
        <w:t>rating</w:t>
      </w:r>
      <w:proofErr w:type="spellEnd"/>
      <w:r w:rsidRPr="001A19E1">
        <w:t xml:space="preserve"> og tagging, eller å poste kommentarer til bilder, artikler eller annet innhold og informasjon.</w:t>
      </w:r>
    </w:p>
    <w:p w:rsidR="007D4E5D" w:rsidRPr="001A19E1" w:rsidRDefault="007D4E5D" w:rsidP="001A19E1">
      <w:pPr>
        <w:spacing w:before="100" w:beforeAutospacing="1"/>
        <w:rPr>
          <w:b/>
        </w:rPr>
      </w:pPr>
      <w:r w:rsidRPr="001A19E1">
        <w:rPr>
          <w:b/>
        </w:rPr>
        <w:t>Politiattest/egenerklæring om tuberkulintest</w:t>
      </w:r>
    </w:p>
    <w:p w:rsidR="007D4E5D" w:rsidRPr="001A19E1" w:rsidRDefault="007D4E5D" w:rsidP="001A19E1">
      <w:pPr>
        <w:spacing w:before="100" w:beforeAutospacing="1"/>
      </w:pPr>
      <w:r w:rsidRPr="001A19E1">
        <w:t>All</w:t>
      </w:r>
      <w:r w:rsidR="00F43C3C" w:rsidRPr="001A19E1">
        <w:t xml:space="preserve">e studenter </w:t>
      </w:r>
      <w:r w:rsidRPr="001A19E1">
        <w:t>må le</w:t>
      </w:r>
      <w:r w:rsidR="006F0518">
        <w:t xml:space="preserve">vere politiattest i henhold </w:t>
      </w:r>
      <w:proofErr w:type="spellStart"/>
      <w:proofErr w:type="gramStart"/>
      <w:r w:rsidR="006F0518">
        <w:t>til</w:t>
      </w:r>
      <w:r w:rsidRPr="001A19E1">
        <w:t>”Forskrift</w:t>
      </w:r>
      <w:proofErr w:type="spellEnd"/>
      <w:proofErr w:type="gramEnd"/>
      <w:r w:rsidRPr="001A19E1">
        <w:t xml:space="preserve"> om politiattest” for å ha rett til å delta i praksisopplæring. Politiattest og egenerklæring om tuberkulintest leveres til servicetorget ved studiestart.</w:t>
      </w:r>
      <w:r w:rsidR="005756F8">
        <w:t xml:space="preserve"> </w:t>
      </w:r>
      <w:r w:rsidRPr="001A19E1">
        <w:t xml:space="preserve">For øvrig vises det til </w:t>
      </w:r>
    </w:p>
    <w:p w:rsidR="007D4E5D" w:rsidRPr="0019075B" w:rsidRDefault="00262699" w:rsidP="001A19E1">
      <w:pPr>
        <w:spacing w:before="100" w:beforeAutospacing="1"/>
        <w:rPr>
          <w:rStyle w:val="Hyperlink"/>
          <w:color w:val="0070C0"/>
        </w:rPr>
      </w:pPr>
      <w:hyperlink r:id="rId12" w:history="1">
        <w:r w:rsidR="007D4E5D" w:rsidRPr="0019075B">
          <w:rPr>
            <w:rStyle w:val="Hyperlink"/>
            <w:color w:val="0070C0"/>
          </w:rPr>
          <w:t>https://www.politi.no/tjenester/politiattest/</w:t>
        </w:r>
      </w:hyperlink>
    </w:p>
    <w:p w:rsidR="007D4E5D" w:rsidRPr="001A19E1" w:rsidRDefault="007D4E5D" w:rsidP="001A19E1">
      <w:pPr>
        <w:spacing w:before="100" w:beforeAutospacing="1"/>
        <w:rPr>
          <w:b/>
        </w:rPr>
      </w:pPr>
      <w:r w:rsidRPr="001A19E1">
        <w:rPr>
          <w:b/>
        </w:rPr>
        <w:t>Fravær og permisjoner i praksisperiodene</w:t>
      </w:r>
    </w:p>
    <w:p w:rsidR="007D4E5D" w:rsidRPr="001A19E1" w:rsidRDefault="007D4E5D" w:rsidP="001A19E1">
      <w:pPr>
        <w:pStyle w:val="BodyText"/>
        <w:spacing w:before="100" w:beforeAutospacing="1"/>
        <w:rPr>
          <w:color w:val="000000"/>
          <w:szCs w:val="24"/>
        </w:rPr>
      </w:pPr>
      <w:r w:rsidRPr="001A19E1">
        <w:rPr>
          <w:szCs w:val="24"/>
        </w:rPr>
        <w:t>Fravær fra praksisseminar/førpraksismøter inngår i samlet fravær fra praksisopplæring.  Det er bare sykdom</w:t>
      </w:r>
      <w:r w:rsidR="00DB37F8" w:rsidRPr="001A19E1">
        <w:rPr>
          <w:szCs w:val="24"/>
        </w:rPr>
        <w:t xml:space="preserve"> </w:t>
      </w:r>
      <w:r w:rsidRPr="001A19E1">
        <w:rPr>
          <w:szCs w:val="24"/>
        </w:rPr>
        <w:t xml:space="preserve">(egen eller barns) og innvilgede permisjoner som er godkjente fraværsgrunner. Andre fraværsgrunner kan gi grunnlag for karakteren ikke-bestått. </w:t>
      </w:r>
    </w:p>
    <w:p w:rsidR="003A3E41" w:rsidRDefault="007D4E5D" w:rsidP="001A19E1">
      <w:pPr>
        <w:spacing w:before="100" w:beforeAutospacing="1"/>
        <w:rPr>
          <w:b/>
        </w:rPr>
      </w:pPr>
      <w:r w:rsidRPr="001A19E1">
        <w:rPr>
          <w:b/>
        </w:rPr>
        <w:t>Sykefravær</w:t>
      </w:r>
    </w:p>
    <w:p w:rsidR="007D4E5D" w:rsidRPr="003A3E41" w:rsidRDefault="007D4E5D" w:rsidP="001A19E1">
      <w:pPr>
        <w:spacing w:before="100" w:beforeAutospacing="1"/>
        <w:rPr>
          <w:b/>
        </w:rPr>
      </w:pPr>
      <w:r w:rsidRPr="001A19E1">
        <w:t>Sykefravær må omgående varsles praksisstedet. Det skal leveres egenmelding for alt fravær. Dersom fraværet overstiger tre dager skal det leveres legeattest/sykemelding til praksissted og praksisadministrasjon.</w:t>
      </w:r>
    </w:p>
    <w:p w:rsidR="007D4E5D" w:rsidRPr="001A19E1" w:rsidRDefault="007D4E5D" w:rsidP="001A19E1">
      <w:pPr>
        <w:spacing w:before="100" w:beforeAutospacing="1"/>
        <w:rPr>
          <w:b/>
        </w:rPr>
      </w:pPr>
      <w:r w:rsidRPr="001A19E1">
        <w:rPr>
          <w:b/>
        </w:rPr>
        <w:t>Permisjoner</w:t>
      </w:r>
    </w:p>
    <w:p w:rsidR="007D4E5D" w:rsidRPr="001A19E1" w:rsidRDefault="007D4E5D" w:rsidP="001A19E1">
      <w:pPr>
        <w:spacing w:before="100" w:beforeAutospacing="1"/>
      </w:pPr>
      <w:r w:rsidRPr="001A19E1">
        <w:t>Det kan søkes permisjon fra timer eller dager i praksisperioden. Praksisstedet kan innvilge permisjon fra enkelttimer, men ikke til for eksempel å begynne senere eller gå tidligere som en fast ordning. Dersom søknaden gjelder minst en hel dag, skal det sendes skriftlig søknad til praksisadministrasjonen så tidlig som mulig. Permisjon fra praksis gis bare unntaksvis.  Permisjon kan gis dersom studenten skal delta i mesterskap eller annet arrangement på nasjonalt eller internasjonalt nivå. Det er en forutsetning at klubb, forbund eller arrangør garanterer for at de refunderer høgskolens utgifter til evt. forlenget praksisperiode. Det blir normalt ikke innvilget permisjon i forbindelse med feriereiser, fritidsaktiviteter</w:t>
      </w:r>
      <w:r w:rsidR="00F43C3C" w:rsidRPr="001A19E1">
        <w:t xml:space="preserve"> </w:t>
      </w:r>
      <w:r w:rsidRPr="001A19E1">
        <w:t>(unntak beskrevet over), kurs, seminarer, arbeidsforhold, diverse familie/vennesamlinger og lignende.</w:t>
      </w:r>
    </w:p>
    <w:p w:rsidR="007D4E5D" w:rsidRPr="001A19E1" w:rsidRDefault="007D4E5D" w:rsidP="001A19E1">
      <w:pPr>
        <w:spacing w:before="100" w:beforeAutospacing="1"/>
        <w:rPr>
          <w:b/>
        </w:rPr>
      </w:pPr>
      <w:r w:rsidRPr="001A19E1">
        <w:rPr>
          <w:b/>
        </w:rPr>
        <w:t>Forlenget praksisperiode på grunn av fravær</w:t>
      </w:r>
    </w:p>
    <w:p w:rsidR="007D4E5D" w:rsidRPr="001A19E1" w:rsidRDefault="007D4E5D" w:rsidP="001A19E1">
      <w:pPr>
        <w:spacing w:before="100" w:beforeAutospacing="1"/>
        <w:rPr>
          <w:b/>
          <w:i/>
        </w:rPr>
      </w:pPr>
      <w:r w:rsidRPr="001A19E1">
        <w:t xml:space="preserve">Ved fravær grunnet sykdom eller permisjon må praksis tas igjen før perioden kan avsluttes og vurderes. Fravær fra praksis tas normalt igjen snarest etter ordinær praksis. Tidspunkt avgjøres av praksisadministrasjonen i samråd med praksislærer og student. </w:t>
      </w:r>
      <w:r w:rsidR="00F43C3C" w:rsidRPr="001A19E1">
        <w:rPr>
          <w:b/>
          <w:i/>
        </w:rPr>
        <w:t xml:space="preserve">Det er til vanlig antall </w:t>
      </w:r>
      <w:r w:rsidRPr="001A19E1">
        <w:rPr>
          <w:b/>
          <w:i/>
        </w:rPr>
        <w:t>fraværsdager som skal tas igjen, dette uavhengig av årsak til fraværet. Fravær som avviker fra gjeldende fraværsregler kan ikke tas igjen og gir grunnlag for karakteren ikke-bestått.</w:t>
      </w:r>
    </w:p>
    <w:p w:rsidR="007D4E5D" w:rsidRPr="001A19E1" w:rsidRDefault="007D4E5D" w:rsidP="001A19E1">
      <w:pPr>
        <w:spacing w:before="100" w:beforeAutospacing="1"/>
        <w:rPr>
          <w:b/>
        </w:rPr>
      </w:pPr>
      <w:r w:rsidRPr="001A19E1">
        <w:rPr>
          <w:b/>
        </w:rPr>
        <w:t>Studentpolitisk arbeid og permisjoner</w:t>
      </w:r>
    </w:p>
    <w:p w:rsidR="007D4E5D" w:rsidRPr="001A19E1" w:rsidRDefault="007D4E5D" w:rsidP="001A19E1">
      <w:pPr>
        <w:spacing w:before="100" w:beforeAutospacing="1"/>
      </w:pPr>
      <w:r w:rsidRPr="001A19E1">
        <w:t xml:space="preserve">Studenter som har tillitsverv ved fakultetet og kan dokumentere dette overfor praksisadministrasjon og praksislærer, har rett til inntil to (2) dager permisjon pr semester. </w:t>
      </w:r>
      <w:r w:rsidRPr="001A19E1">
        <w:lastRenderedPageBreak/>
        <w:t>Studentpolitisk arbeid dokumenteres overfor praksisadministrasjon og praksislærer med møteinnkalling. Permisjonsdager gitt på grunn av studentpolitisk arbeid skal ikke tas igjen.</w:t>
      </w:r>
    </w:p>
    <w:p w:rsidR="007D4E5D" w:rsidRPr="001A19E1" w:rsidRDefault="007D4E5D" w:rsidP="001A19E1">
      <w:pPr>
        <w:spacing w:before="100" w:beforeAutospacing="1"/>
        <w:rPr>
          <w:b/>
        </w:rPr>
      </w:pPr>
      <w:r w:rsidRPr="001A19E1">
        <w:rPr>
          <w:b/>
        </w:rPr>
        <w:t>Utsatt praksis ved langvarig sykdom, nedkomst, militær/sivil verneplikt</w:t>
      </w:r>
    </w:p>
    <w:p w:rsidR="007D4E5D" w:rsidRPr="001A19E1" w:rsidRDefault="007D4E5D" w:rsidP="001A19E1">
      <w:pPr>
        <w:spacing w:before="100" w:beforeAutospacing="1"/>
      </w:pPr>
      <w:r w:rsidRPr="001A19E1">
        <w:t>Praksis kan etter individuell vurdering utsettes ved nedkomst, militær/sivil verneplikt eller langvarig sykdom. Studieleder fastsetter, i samarbeid med praksisadministrasjonen, når, hvor og hvordan en ny praksisperiode skal gjennomføres. Studenten må sende søknad om utsatt praksis til praksiskontoret så snart det er klart at praksis ikke kan gjennomføres.</w:t>
      </w:r>
    </w:p>
    <w:p w:rsidR="007D4E5D" w:rsidRPr="001A19E1" w:rsidRDefault="007D4E5D" w:rsidP="001A19E1">
      <w:pPr>
        <w:spacing w:before="100" w:beforeAutospacing="1"/>
        <w:rPr>
          <w:b/>
        </w:rPr>
      </w:pPr>
      <w:r w:rsidRPr="001A19E1">
        <w:rPr>
          <w:b/>
        </w:rPr>
        <w:t>Praksis på folkehøgskole</w:t>
      </w:r>
    </w:p>
    <w:p w:rsidR="00693666" w:rsidRDefault="007D4E5D" w:rsidP="001A19E1">
      <w:pPr>
        <w:spacing w:before="100" w:beforeAutospacing="1"/>
      </w:pPr>
      <w:r w:rsidRPr="001A19E1">
        <w:t>Studenter får dekket en reise til og fra praksisstedet etter rimeligste reisealternativ dersom reisevei overstiger 30 km (</w:t>
      </w:r>
      <w:proofErr w:type="spellStart"/>
      <w:r w:rsidRPr="001A19E1">
        <w:t>èn</w:t>
      </w:r>
      <w:proofErr w:type="spellEnd"/>
      <w:r w:rsidRPr="001A19E1">
        <w:t xml:space="preserve"> vei).  Det gis tilskudd </w:t>
      </w:r>
      <w:r w:rsidR="00F43C3C" w:rsidRPr="001A19E1">
        <w:t>til boutgifter i folkehøgskolen, k</w:t>
      </w:r>
      <w:r w:rsidRPr="001A19E1">
        <w:t>ostut</w:t>
      </w:r>
      <w:r w:rsidR="00903328" w:rsidRPr="001A19E1">
        <w:t xml:space="preserve">gifter dekker studenten selv. </w:t>
      </w:r>
      <w:r w:rsidRPr="001A19E1">
        <w:t>Det gis ikke refusjon for andre utgifter knyttet til praksis.</w:t>
      </w:r>
    </w:p>
    <w:p w:rsidR="00693666" w:rsidRDefault="00693666">
      <w:pPr>
        <w:spacing w:after="160" w:line="259" w:lineRule="auto"/>
      </w:pPr>
      <w:r>
        <w:br w:type="page"/>
      </w:r>
    </w:p>
    <w:p w:rsidR="007D4E5D" w:rsidRPr="003A3E41" w:rsidRDefault="0019075B" w:rsidP="0019075B">
      <w:pPr>
        <w:spacing w:before="100" w:beforeAutospacing="1"/>
      </w:pPr>
      <w:r>
        <w:rPr>
          <w:b/>
        </w:rPr>
        <w:lastRenderedPageBreak/>
        <w:t>Vedlegg 1.</w:t>
      </w:r>
    </w:p>
    <w:p w:rsidR="0019075B" w:rsidRDefault="0019075B" w:rsidP="0019075B">
      <w:pPr>
        <w:pStyle w:val="Default"/>
      </w:pPr>
    </w:p>
    <w:p w:rsidR="003A3E41" w:rsidRDefault="003A3E41" w:rsidP="003A3E41">
      <w:pPr>
        <w:spacing w:after="825"/>
        <w:ind w:left="-1313" w:firstLine="708"/>
      </w:pPr>
      <w:r>
        <w:t xml:space="preserve">           </w:t>
      </w:r>
      <w:r w:rsidRPr="00375CE5">
        <w:rPr>
          <w:noProof/>
        </w:rPr>
        <w:drawing>
          <wp:inline distT="0" distB="0" distL="0" distR="0" wp14:anchorId="7A2427FB" wp14:editId="581EBE6C">
            <wp:extent cx="2961180" cy="1151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19"/>
                    <a:stretch/>
                  </pic:blipFill>
                  <pic:spPr bwMode="auto">
                    <a:xfrm>
                      <a:off x="0" y="0"/>
                      <a:ext cx="3134377" cy="1219263"/>
                    </a:xfrm>
                    <a:prstGeom prst="rect">
                      <a:avLst/>
                    </a:prstGeom>
                    <a:noFill/>
                    <a:ln>
                      <a:noFill/>
                    </a:ln>
                    <a:extLst>
                      <a:ext uri="{53640926-AAD7-44D8-BBD7-CCE9431645EC}">
                        <a14:shadowObscured xmlns:a14="http://schemas.microsoft.com/office/drawing/2010/main"/>
                      </a:ext>
                    </a:extLst>
                  </pic:spPr>
                </pic:pic>
              </a:graphicData>
            </a:graphic>
          </wp:inline>
        </w:drawing>
      </w:r>
    </w:p>
    <w:p w:rsidR="003A3E41" w:rsidRDefault="003A3E41" w:rsidP="003A3E41">
      <w:pPr>
        <w:spacing w:after="504"/>
      </w:pPr>
      <w:r>
        <w:rPr>
          <w:rFonts w:ascii="Gill Sans MT" w:eastAsia="Gill Sans MT" w:hAnsi="Gill Sans MT" w:cs="Gill Sans MT"/>
          <w:b/>
          <w:color w:val="365F91"/>
          <w:sz w:val="28"/>
        </w:rPr>
        <w:t xml:space="preserve">Melding om fare for å få praksis vurdert til ikke bestått </w:t>
      </w:r>
    </w:p>
    <w:p w:rsidR="003A3E41" w:rsidRDefault="003A3E41" w:rsidP="003A3E41">
      <w:pPr>
        <w:spacing w:after="625" w:line="239" w:lineRule="auto"/>
        <w:ind w:right="554"/>
      </w:pPr>
      <w:r>
        <w:rPr>
          <w:rFonts w:ascii="Calibri" w:eastAsia="Calibri" w:hAnsi="Calibri" w:cs="Calibri"/>
          <w:sz w:val="22"/>
        </w:rPr>
        <w:t xml:space="preserve">Meldingen underskrives av student, praksislærer og praksisansvarlig. Kopi av meldingen sendes praksisadministrasjonen innen meldingsfristens utløp. </w:t>
      </w:r>
    </w:p>
    <w:p w:rsidR="003A3E41" w:rsidRDefault="003A3E41" w:rsidP="003A3E41">
      <w:pPr>
        <w:spacing w:after="47"/>
        <w:ind w:left="70" w:right="-384"/>
      </w:pPr>
      <w:r>
        <w:rPr>
          <w:noProof/>
        </w:rPr>
        <mc:AlternateContent>
          <mc:Choice Requires="wpg">
            <w:drawing>
              <wp:inline distT="0" distB="0" distL="0" distR="0" wp14:anchorId="6443D3C6" wp14:editId="1920444D">
                <wp:extent cx="5952744" cy="6096"/>
                <wp:effectExtent l="0" t="0" r="0" b="0"/>
                <wp:docPr id="764" name="Group 764"/>
                <wp:cNvGraphicFramePr/>
                <a:graphic xmlns:a="http://schemas.openxmlformats.org/drawingml/2006/main">
                  <a:graphicData uri="http://schemas.microsoft.com/office/word/2010/wordprocessingGroup">
                    <wpg:wgp>
                      <wpg:cNvGrpSpPr/>
                      <wpg:grpSpPr>
                        <a:xfrm>
                          <a:off x="0" y="0"/>
                          <a:ext cx="5952744" cy="6096"/>
                          <a:chOff x="0" y="0"/>
                          <a:chExt cx="5952744" cy="6096"/>
                        </a:xfrm>
                      </wpg:grpSpPr>
                      <wps:wsp>
                        <wps:cNvPr id="14" name="Shape 14"/>
                        <wps:cNvSpPr/>
                        <wps:spPr>
                          <a:xfrm>
                            <a:off x="0" y="0"/>
                            <a:ext cx="5952744" cy="0"/>
                          </a:xfrm>
                          <a:custGeom>
                            <a:avLst/>
                            <a:gdLst/>
                            <a:ahLst/>
                            <a:cxnLst/>
                            <a:rect l="0" t="0" r="0" b="0"/>
                            <a:pathLst>
                              <a:path w="5952744">
                                <a:moveTo>
                                  <a:pt x="0" y="0"/>
                                </a:moveTo>
                                <a:lnTo>
                                  <a:pt x="5952744" y="0"/>
                                </a:lnTo>
                              </a:path>
                            </a:pathLst>
                          </a:custGeom>
                          <a:ln w="6096" cap="sq">
                            <a:custDash>
                              <a:ds d="192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B82250" id="Group 764" o:spid="_x0000_s1026" style="width:468.7pt;height:.5pt;mso-position-horizontal-relative:char;mso-position-vertical-relative:line" coordsize="595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2rcAIAAAIGAAAOAAAAZHJzL2Uyb0RvYy54bWykVMuO2jAU3VfqP1jZlwQ0AyUimUVp2VTt&#10;qDP9AOM4D8mv2obA3/f6xgmIUWdBWYRr+9zXuY/N00kKcuTWdVoVyXyWJYQrpqtONUXy+/Xbp88J&#10;cZ6qigqteJGcuUueyo8fNr3J+UK3WlTcEjCiXN6bImm9N3maOtZySd1MG67gsdZWUg9H26SVpT1Y&#10;lyJdZNky7bWtjNWMOwe32+ExKdF+XXPmf9a1456IIoHYPH4tfvfhm5YbmjeWmrZjMQx6RxSSdgqc&#10;Tqa21FNysN0bU7JjVjtd+xnTMtV13TGOOUA28+wmm53VB4O5NHnfmIkmoPaGp7vNsh/HZ0u6qkhW&#10;y4eEKCqhSOiXhAugpzdNDqidNS/m2caLZjiFjE+1leEfciEnJPY8EctPnjC4fFw/LlYPYJ/B2zJb&#10;LwfeWQvFeaPE2q/vqaWjyzRENgXSG2ggd+HI/R9HLy01HKl3IfvI0XyiCN8JnJEQxEz0uNwBU3dx&#10;gw05ZUhzdnB+xzUSTI/fnR/6tRol2o4SO6lRtND17/a7oT7ohQiDSPpLhcKd1Ef+qvHV31QHQru8&#10;CnWNmmo8lh+wAwKE4KbcRAFdg3ydnFAhCmwNwigsAvcH5ylgttSBMs0rR6BP52uYexhlB6D1MojA&#10;SbQ2ImXnYauITgJ8sbpghAJo6JShQCj5s+DBulC/eA2TAO06R9fONvsvwpIjDbsDf9EVQoNO3Qkx&#10;aWX/1ApQKkxLo61oJjrA6KOlgOS4tm7NshjNsLtgAwAF4waD7CclDEsrP+kr2Lvo8CrbIO51dcZ5&#10;RkJgdJAaXDQYUVyKYZNdnxF1Wd3lXwAAAP//AwBQSwMEFAAGAAgAAAAhAMeD7+zbAAAAAwEAAA8A&#10;AABkcnMvZG93bnJldi54bWxMj09Lw0AQxe+C32EZwZvdxPo3ZlNKUU9FsBXE2zQ7TUKzsyG7TdJv&#10;7+hFLw+G93jvN/licq0aqA+NZwPpLAFFXHrbcGXgY/ty9QAqRGSLrWcycKIAi+L8LMfM+pHfadjE&#10;SkkJhwwN1DF2mdahrMlhmPmOWLy97x1GOftK2x5HKXetvk6SO+2wYVmosaNVTeVhc3QGXkccl/P0&#10;eVgf9qvT1/b27XOdkjGXF9PyCVSkKf6F4Qdf0KEQpp0/sg2qNSCPxF8V73F+fwNqJ6EEdJHr/+zF&#10;NwAAAP//AwBQSwECLQAUAAYACAAAACEAtoM4kv4AAADhAQAAEwAAAAAAAAAAAAAAAAAAAAAAW0Nv&#10;bnRlbnRfVHlwZXNdLnhtbFBLAQItABQABgAIAAAAIQA4/SH/1gAAAJQBAAALAAAAAAAAAAAAAAAA&#10;AC8BAABfcmVscy8ucmVsc1BLAQItABQABgAIAAAAIQDeVH2rcAIAAAIGAAAOAAAAAAAAAAAAAAAA&#10;AC4CAABkcnMvZTJvRG9jLnhtbFBLAQItABQABgAIAAAAIQDHg+/s2wAAAAMBAAAPAAAAAAAAAAAA&#10;AAAAAMoEAABkcnMvZG93bnJldi54bWxQSwUGAAAAAAQABADzAAAA0gUAAAAA&#10;">
                <v:shape id="Shape 14" o:spid="_x0000_s1027" style="position:absolute;width:59527;height:0;visibility:visible;mso-wrap-style:square;v-text-anchor:top" coordsize="5952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VMVwgAAANsAAAAPAAAAZHJzL2Rvd25yZXYueG1sRE/NagIx&#10;EL4XfIcwQi9Fs7VF1tUoViiU9iBVH2DYjJvFzWRN4rq+fSMIvc3H9zuLVW8b0ZEPtWMFr+MMBHHp&#10;dM2VgsP+c5SDCBFZY+OYFNwowGo5eFpgod2Vf6nbxUqkEA4FKjAxtoWUoTRkMYxdS5y4o/MWY4K+&#10;ktrjNYXbRk6ybCot1pwaDLa0MVSedherYNadt9/N2rxJ/TLb5rf8w19+eqWeh/16DiJSH//FD/eX&#10;TvPf4f5LOkAu/wAAAP//AwBQSwECLQAUAAYACAAAACEA2+H2y+4AAACFAQAAEwAAAAAAAAAAAAAA&#10;AAAAAAAAW0NvbnRlbnRfVHlwZXNdLnhtbFBLAQItABQABgAIAAAAIQBa9CxbvwAAABUBAAALAAAA&#10;AAAAAAAAAAAAAB8BAABfcmVscy8ucmVsc1BLAQItABQABgAIAAAAIQB6MVMVwgAAANsAAAAPAAAA&#10;AAAAAAAAAAAAAAcCAABkcnMvZG93bnJldi54bWxQSwUGAAAAAAMAAwC3AAAA9gIAAAAA&#10;" path="m,l5952744,e" filled="f" strokeweight=".48pt">
                  <v:stroke miterlimit="83231f" joinstyle="miter" endcap="square"/>
                  <v:path arrowok="t" textboxrect="0,0,5952744,0"/>
                </v:shape>
                <w10:anchorlock/>
              </v:group>
            </w:pict>
          </mc:Fallback>
        </mc:AlternateContent>
      </w:r>
    </w:p>
    <w:p w:rsidR="003A3E41" w:rsidRDefault="003A3E41" w:rsidP="003A3E41">
      <w:pPr>
        <w:spacing w:after="368" w:line="265" w:lineRule="auto"/>
        <w:ind w:left="137" w:hanging="10"/>
      </w:pPr>
      <w:r>
        <w:rPr>
          <w:rFonts w:ascii="Calibri" w:eastAsia="Calibri" w:hAnsi="Calibri" w:cs="Calibri"/>
          <w:sz w:val="20"/>
        </w:rPr>
        <w:t xml:space="preserve">Studentens navn </w:t>
      </w:r>
    </w:p>
    <w:p w:rsidR="003A3E41" w:rsidRDefault="003A3E41" w:rsidP="003A3E41">
      <w:pPr>
        <w:spacing w:after="47"/>
        <w:ind w:left="70" w:right="-384"/>
      </w:pPr>
      <w:r>
        <w:rPr>
          <w:noProof/>
        </w:rPr>
        <mc:AlternateContent>
          <mc:Choice Requires="wpg">
            <w:drawing>
              <wp:inline distT="0" distB="0" distL="0" distR="0" wp14:anchorId="05E8EAA2" wp14:editId="537E0638">
                <wp:extent cx="5952744" cy="6096"/>
                <wp:effectExtent l="0" t="0" r="0" b="0"/>
                <wp:docPr id="765" name="Group 765"/>
                <wp:cNvGraphicFramePr/>
                <a:graphic xmlns:a="http://schemas.openxmlformats.org/drawingml/2006/main">
                  <a:graphicData uri="http://schemas.microsoft.com/office/word/2010/wordprocessingGroup">
                    <wpg:wgp>
                      <wpg:cNvGrpSpPr/>
                      <wpg:grpSpPr>
                        <a:xfrm>
                          <a:off x="0" y="0"/>
                          <a:ext cx="5952744" cy="6096"/>
                          <a:chOff x="0" y="0"/>
                          <a:chExt cx="5952744" cy="6096"/>
                        </a:xfrm>
                      </wpg:grpSpPr>
                      <wps:wsp>
                        <wps:cNvPr id="17" name="Shape 17"/>
                        <wps:cNvSpPr/>
                        <wps:spPr>
                          <a:xfrm>
                            <a:off x="0" y="0"/>
                            <a:ext cx="5952744" cy="0"/>
                          </a:xfrm>
                          <a:custGeom>
                            <a:avLst/>
                            <a:gdLst/>
                            <a:ahLst/>
                            <a:cxnLst/>
                            <a:rect l="0" t="0" r="0" b="0"/>
                            <a:pathLst>
                              <a:path w="5952744">
                                <a:moveTo>
                                  <a:pt x="0" y="0"/>
                                </a:moveTo>
                                <a:lnTo>
                                  <a:pt x="5952744" y="0"/>
                                </a:lnTo>
                              </a:path>
                            </a:pathLst>
                          </a:custGeom>
                          <a:ln w="6096" cap="sq">
                            <a:custDash>
                              <a:ds d="192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8F5FDD" id="Group 765" o:spid="_x0000_s1026" style="width:468.7pt;height:.5pt;mso-position-horizontal-relative:char;mso-position-vertical-relative:line" coordsize="595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WbcQIAAAIGAAAOAAAAZHJzL2Uyb0RvYy54bWykVMuO2jAU3VfqP1jedwJogBIRZlFaNlU7&#10;6kw/wDjOQ/KrtiHw972+cQJi1FlQFuHaPvd17mP9dFKSHIXzrdEFnT5MKBGam7LVdUF/v3779JkS&#10;H5gumTRaFPQsPH3afPyw7mwuZqYxshSOgBHt884WtAnB5lnmeSMU8w/GCg2PlXGKBTi6Oisd68C6&#10;ktlsMllknXGldYYL7+F22z/SDdqvKsHDz6ryIhBZUIgt4Nfhdx+/2WbN8tox27Q8hcHuiEKxVoPT&#10;0dSWBUYOrn1jSrXcGW+q8MCNykxVtVxgDpDNdHKTzc6Zg8Vc6ryr7UgTUHvD091m+Y/jsyNtWdDl&#10;Yk6JZgqKhH5JvAB6OlvngNo5+2KfXbqo+1PM+FQ5Ff8hF3JCYs8jseIUCIfL+Wo+Wz4+UsLhbTFZ&#10;LXreeQPFeaPEm6/vqWWDyyxGNgbSWWggf+HI/x9HLw2zAqn3MfvE0XQ5UITvBM5ICGJGenzugam7&#10;uMGGHDNkOT/4sBMGCWbH7z70/VoOEmsGiZ/0IDro+nf73bIQ9WKEUSTdpULxTpmjeDX4Gm6qA6Fd&#10;XqW+Ro01HsoP2B4BQnSzWScBXYN8nZzUMQpsDcIZLAL/B+cpYrbMgzLLS0+gT6crmHsYZQ+g1SKK&#10;wEmyNiBVG2CryFYBfLa8YKQGaOyUvkAohbMU0brUv0QFkwDtOkXX3tX7L9KRI4u7A3/JFUKjTtVK&#10;OWpN/qkVoUzahiVbyUxygNEnSxEpcG3dmuUpmn53wQYACoYNBtmPShiW0WHU17B30eFVtlHcm/KM&#10;84yEwOggNbhoMKK0FOMmuz4j6rK6N38BAAD//wMAUEsDBBQABgAIAAAAIQDHg+/s2wAAAAMBAAAP&#10;AAAAZHJzL2Rvd25yZXYueG1sTI9PS8NAEMXvgt9hGcGb3cT6N2ZTSlFPRbAVxNs0O01Cs7Mhu03S&#10;b+/oRS8Phvd47zf5YnKtGqgPjWcD6SwBRVx623Bl4GP7cvUAKkRki61nMnCiAIvi/CzHzPqR32nY&#10;xEpJCYcMDdQxdpnWoazJYZj5jli8ve8dRjn7StseRyl3rb5OkjvtsGFZqLGjVU3lYXN0Bl5HHJfz&#10;9HlYH/ar09f29u1znZIxlxfT8glUpCn+heEHX9ChEKadP7INqjUgj8RfFe9xfn8DaiehBHSR6//s&#10;xTcAAAD//wMAUEsBAi0AFAAGAAgAAAAhALaDOJL+AAAA4QEAABMAAAAAAAAAAAAAAAAAAAAAAFtD&#10;b250ZW50X1R5cGVzXS54bWxQSwECLQAUAAYACAAAACEAOP0h/9YAAACUAQAACwAAAAAAAAAAAAAA&#10;AAAvAQAAX3JlbHMvLnJlbHNQSwECLQAUAAYACAAAACEAAvX1m3ECAAACBgAADgAAAAAAAAAAAAAA&#10;AAAuAgAAZHJzL2Uyb0RvYy54bWxQSwECLQAUAAYACAAAACEAx4Pv7NsAAAADAQAADwAAAAAAAAAA&#10;AAAAAADLBAAAZHJzL2Rvd25yZXYueG1sUEsFBgAAAAAEAAQA8wAAANMFAAAAAA==&#10;">
                <v:shape id="Shape 17" o:spid="_x0000_s1027" style="position:absolute;width:59527;height:0;visibility:visible;mso-wrap-style:square;v-text-anchor:top" coordsize="5952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81iwgAAANsAAAAPAAAAZHJzL2Rvd25yZXYueG1sRE/NagIx&#10;EL4XfIcwQi9Fs7VQ19UoViiU9iBVH2DYjJvFzWRN4rq+fSMIvc3H9zuLVW8b0ZEPtWMFr+MMBHHp&#10;dM2VgsP+c5SDCBFZY+OYFNwowGo5eFpgod2Vf6nbxUqkEA4FKjAxtoWUoTRkMYxdS5y4o/MWY4K+&#10;ktrjNYXbRk6y7F1arDk1GGxpY6g87S5Wwaw7b7+btXmT+mW2zW/5h7/89Eo9D/v1HESkPv6LH+4v&#10;neZP4f5LOkAu/wAAAP//AwBQSwECLQAUAAYACAAAACEA2+H2y+4AAACFAQAAEwAAAAAAAAAAAAAA&#10;AAAAAAAAW0NvbnRlbnRfVHlwZXNdLnhtbFBLAQItABQABgAIAAAAIQBa9CxbvwAAABUBAAALAAAA&#10;AAAAAAAAAAAAAB8BAABfcmVscy8ucmVsc1BLAQItABQABgAIAAAAIQCK481iwgAAANsAAAAPAAAA&#10;AAAAAAAAAAAAAAcCAABkcnMvZG93bnJldi54bWxQSwUGAAAAAAMAAwC3AAAA9gIAAAAA&#10;" path="m,l5952744,e" filled="f" strokeweight=".48pt">
                  <v:stroke miterlimit="83231f" joinstyle="miter" endcap="square"/>
                  <v:path arrowok="t" textboxrect="0,0,5952744,0"/>
                </v:shape>
                <w10:anchorlock/>
              </v:group>
            </w:pict>
          </mc:Fallback>
        </mc:AlternateContent>
      </w:r>
    </w:p>
    <w:p w:rsidR="003A3E41" w:rsidRDefault="003A3E41" w:rsidP="003A3E41">
      <w:pPr>
        <w:spacing w:after="380" w:line="265" w:lineRule="auto"/>
        <w:ind w:left="137" w:hanging="10"/>
      </w:pPr>
      <w:r>
        <w:rPr>
          <w:rFonts w:ascii="Calibri" w:eastAsia="Calibri" w:hAnsi="Calibri" w:cs="Calibri"/>
          <w:sz w:val="20"/>
        </w:rPr>
        <w:t xml:space="preserve">Klasse og studiested </w:t>
      </w:r>
    </w:p>
    <w:p w:rsidR="003A3E41" w:rsidRDefault="003A3E41" w:rsidP="003A3E41">
      <w:pPr>
        <w:spacing w:after="47"/>
        <w:ind w:left="70" w:right="-384"/>
      </w:pPr>
      <w:r>
        <w:rPr>
          <w:noProof/>
        </w:rPr>
        <mc:AlternateContent>
          <mc:Choice Requires="wpg">
            <w:drawing>
              <wp:inline distT="0" distB="0" distL="0" distR="0" wp14:anchorId="24C1631E" wp14:editId="2A044865">
                <wp:extent cx="5952744" cy="6096"/>
                <wp:effectExtent l="0" t="0" r="0" b="0"/>
                <wp:docPr id="766" name="Group 766"/>
                <wp:cNvGraphicFramePr/>
                <a:graphic xmlns:a="http://schemas.openxmlformats.org/drawingml/2006/main">
                  <a:graphicData uri="http://schemas.microsoft.com/office/word/2010/wordprocessingGroup">
                    <wpg:wgp>
                      <wpg:cNvGrpSpPr/>
                      <wpg:grpSpPr>
                        <a:xfrm>
                          <a:off x="0" y="0"/>
                          <a:ext cx="5952744" cy="6096"/>
                          <a:chOff x="0" y="0"/>
                          <a:chExt cx="5952744" cy="6096"/>
                        </a:xfrm>
                      </wpg:grpSpPr>
                      <wps:wsp>
                        <wps:cNvPr id="20" name="Shape 20"/>
                        <wps:cNvSpPr/>
                        <wps:spPr>
                          <a:xfrm>
                            <a:off x="0" y="0"/>
                            <a:ext cx="5952744" cy="0"/>
                          </a:xfrm>
                          <a:custGeom>
                            <a:avLst/>
                            <a:gdLst/>
                            <a:ahLst/>
                            <a:cxnLst/>
                            <a:rect l="0" t="0" r="0" b="0"/>
                            <a:pathLst>
                              <a:path w="5952744">
                                <a:moveTo>
                                  <a:pt x="0" y="0"/>
                                </a:moveTo>
                                <a:lnTo>
                                  <a:pt x="5952744" y="0"/>
                                </a:lnTo>
                              </a:path>
                            </a:pathLst>
                          </a:custGeom>
                          <a:ln w="6096" cap="sq">
                            <a:custDash>
                              <a:ds d="192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64AFBB" id="Group 766" o:spid="_x0000_s1026" style="width:468.7pt;height:.5pt;mso-position-horizontal-relative:char;mso-position-vertical-relative:line" coordsize="595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PWcgIAAAIGAAAOAAAAZHJzL2Uyb0RvYy54bWykVEuP2jAQvlfqf7B8LwG0CyUi7KG0XKp2&#10;1d3+AOM4D8mv2obAv+944gTEqnugHMLY883rm/Gsn05KkqNwvjW6oLPJlBKhuSlbXRf09+u3T58p&#10;8YHpkkmjRUHPwtOnzccP687mYm4aI0vhCDjRPu9sQZsQbJ5lnjdCMT8xVmhQVsYpFuDo6qx0rAPv&#10;Smbz6XSRdcaV1hkuvIfbba+kG/RfVYKHn1XlRSCyoJBbwK/D7z5+s82a5bVjtml5SoPdkYVirYag&#10;o6stC4wcXPvGlWq5M95UYcKNykxVtVxgDVDNbHpTzc6Zg8Va6ryr7UgTUHvD091u+Y/jsyNtWdDl&#10;YkGJZgqahHFJvAB6OlvngNo5+2KfXbqo+1Os+FQ5Ff+hFnJCYs8jseIUCIfLx9XjfPnwQAkH3WK6&#10;Qscs5w00540Rb76+Z5YNIbOY2ZhIZ2GA/IUj/38cvTTMCqTex+oTR3MYoZ4i1BM4IyGIGenxuQem&#10;7uIG/Y0VAkMHH3bCIMHs+N2Hfl7LQWLNIPGTHkQHU//uvFsWol3MMIqku3Qo3ilzFK8GteGmO5Da&#10;RSv1NWrs8dB+wPYIEGKYzToJGBrk6+KkjlngaBDOYBH4P/ieImbLPBizvPQE5nS2gncPffAAWi2i&#10;CJwkbwNStQG2imwVwOfLC0ZqgMZJ6RuEUjhLEb1L/UtU8BJgXGcY2rt6/0U6cmRxd+AvhUJotKla&#10;KUer6T+tIpRJ27DkK7lJATD75CkiBa6tW7c8ZdPvLtgAQMGwwaD60QjTMjqM9hr2Lga8qjaKe1Oe&#10;8T0jIfB0kBpcNJhRWopxk12fEXVZ3Zu/AAAA//8DAFBLAwQUAAYACAAAACEAx4Pv7NsAAAADAQAA&#10;DwAAAGRycy9kb3ducmV2LnhtbEyPT0vDQBDF74LfYRnBm93E+jdmU0pRT0WwFcTbNDtNQrOzIbtN&#10;0m/v6EUvD4b3eO83+WJyrRqoD41nA+ksAUVcettwZeBj+3L1ACpEZIutZzJwogCL4vwsx8z6kd9p&#10;2MRKSQmHDA3UMXaZ1qGsyWGY+Y5YvL3vHUY5+0rbHkcpd62+TpI77bBhWaixo1VN5WFzdAZeRxyX&#10;8/R5WB/2q9PX9vbtc52SMZcX0/IJVKQp/oXhB1/QoRCmnT+yDao1II/EXxXvcX5/A2onoQR0kev/&#10;7MU3AAAA//8DAFBLAQItABQABgAIAAAAIQC2gziS/gAAAOEBAAATAAAAAAAAAAAAAAAAAAAAAABb&#10;Q29udGVudF9UeXBlc10ueG1sUEsBAi0AFAAGAAgAAAAhADj9If/WAAAAlAEAAAsAAAAAAAAAAAAA&#10;AAAALwEAAF9yZWxzLy5yZWxzUEsBAi0AFAAGAAgAAAAhAKXck9ZyAgAAAgYAAA4AAAAAAAAAAAAA&#10;AAAALgIAAGRycy9lMm9Eb2MueG1sUEsBAi0AFAAGAAgAAAAhAMeD7+zbAAAAAwEAAA8AAAAAAAAA&#10;AAAAAAAAzAQAAGRycy9kb3ducmV2LnhtbFBLBQYAAAAABAAEAPMAAADUBQAAAAA=&#10;">
                <v:shape id="Shape 20" o:spid="_x0000_s1027" style="position:absolute;width:59527;height:0;visibility:visible;mso-wrap-style:square;v-text-anchor:top" coordsize="5952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p+rwQAAANsAAAAPAAAAZHJzL2Rvd25yZXYueG1sRE/dasIw&#10;FL4f+A7hCN6Mmepg1K6pqCCM7UJ0e4BDc2yKzUlNYq1vv1wMdvnx/Zfr0XZiIB9axwoW8wwEce10&#10;y42Cn+/9Sw4iRGSNnWNS8KAA62ryVGKh3Z2PNJxiI1IIhwIVmBj7QspQG7IY5q4nTtzZeYsxQd9I&#10;7fGewm0nl1n2Ji22nBoM9rQzVF9ON6tgNVwPn93GvEr9vDrkj3zrb1+jUrPpuHkHEWmM/+I/94dW&#10;sEzr05f0A2T1CwAA//8DAFBLAQItABQABgAIAAAAIQDb4fbL7gAAAIUBAAATAAAAAAAAAAAAAAAA&#10;AAAAAABbQ29udGVudF9UeXBlc10ueG1sUEsBAi0AFAAGAAgAAAAhAFr0LFu/AAAAFQEAAAsAAAAA&#10;AAAAAAAAAAAAHwEAAF9yZWxzLy5yZWxzUEsBAi0AFAAGAAgAAAAhAMtmn6vBAAAA2wAAAA8AAAAA&#10;AAAAAAAAAAAABwIAAGRycy9kb3ducmV2LnhtbFBLBQYAAAAAAwADALcAAAD1AgAAAAA=&#10;" path="m,l5952744,e" filled="f" strokeweight=".48pt">
                  <v:stroke miterlimit="83231f" joinstyle="miter" endcap="square"/>
                  <v:path arrowok="t" textboxrect="0,0,5952744,0"/>
                </v:shape>
                <w10:anchorlock/>
              </v:group>
            </w:pict>
          </mc:Fallback>
        </mc:AlternateContent>
      </w:r>
    </w:p>
    <w:p w:rsidR="003A3E41" w:rsidRDefault="003A3E41" w:rsidP="003A3E41">
      <w:pPr>
        <w:spacing w:after="215" w:line="265" w:lineRule="auto"/>
        <w:ind w:left="137" w:hanging="10"/>
      </w:pPr>
      <w:r>
        <w:rPr>
          <w:rFonts w:ascii="Calibri" w:eastAsia="Calibri" w:hAnsi="Calibri" w:cs="Calibri"/>
          <w:sz w:val="20"/>
        </w:rPr>
        <w:t xml:space="preserve">Praksisperiode </w:t>
      </w:r>
    </w:p>
    <w:p w:rsidR="003A3E41" w:rsidRPr="00BE61CA" w:rsidRDefault="003A3E41" w:rsidP="003A3E41">
      <w:pPr>
        <w:spacing w:after="197" w:line="239" w:lineRule="auto"/>
        <w:ind w:left="-5" w:hanging="10"/>
        <w:rPr>
          <w:rFonts w:asciiTheme="minorHAnsi" w:hAnsiTheme="minorHAnsi" w:cstheme="minorHAnsi"/>
        </w:rPr>
      </w:pPr>
      <w:r w:rsidRPr="00BE61CA">
        <w:rPr>
          <w:rFonts w:asciiTheme="minorHAnsi" w:eastAsia="Book Antiqua" w:hAnsiTheme="minorHAnsi" w:cstheme="minorHAnsi"/>
        </w:rPr>
        <w:t xml:space="preserve">Med utgangspunkt i vurderingskriteriene er denne meldingen er en bekreftelse på at praksislærer og praksisansvarlig er i tvil om studenten vil nå utdanningens mål for praksisperioden. </w:t>
      </w:r>
    </w:p>
    <w:p w:rsidR="00BE61CA" w:rsidRPr="00BE61CA" w:rsidRDefault="003A3E41" w:rsidP="003A3E41">
      <w:pPr>
        <w:spacing w:after="4087" w:line="239" w:lineRule="auto"/>
        <w:ind w:left="-5" w:hanging="10"/>
        <w:rPr>
          <w:rFonts w:asciiTheme="minorHAnsi" w:eastAsia="Book Antiqua" w:hAnsiTheme="minorHAnsi" w:cstheme="minorHAnsi"/>
        </w:rPr>
      </w:pPr>
      <w:r w:rsidRPr="00BE61CA">
        <w:rPr>
          <w:rFonts w:asciiTheme="minorHAnsi" w:eastAsia="Book Antiqua" w:hAnsiTheme="minorHAnsi" w:cstheme="minorHAnsi"/>
        </w:rPr>
        <w:t xml:space="preserve">For å bestå praksis, må studenten i siste del av perioden vise framgang, og spesielt forbedre følgende områder: </w:t>
      </w:r>
    </w:p>
    <w:p w:rsidR="00BE61CA" w:rsidRDefault="00BE61CA">
      <w:pPr>
        <w:spacing w:after="160" w:line="259" w:lineRule="auto"/>
        <w:rPr>
          <w:rFonts w:ascii="Book Antiqua" w:eastAsia="Book Antiqua" w:hAnsi="Book Antiqua" w:cs="Book Antiqua"/>
        </w:rPr>
      </w:pPr>
      <w:r>
        <w:rPr>
          <w:rFonts w:ascii="Book Antiqua" w:eastAsia="Book Antiqua" w:hAnsi="Book Antiqua" w:cs="Book Antiqua"/>
        </w:rPr>
        <w:br w:type="page"/>
      </w:r>
    </w:p>
    <w:p w:rsidR="003A3E41" w:rsidRDefault="003A3E41" w:rsidP="003A3E41">
      <w:pPr>
        <w:spacing w:after="3" w:line="265" w:lineRule="auto"/>
      </w:pPr>
      <w:r>
        <w:rPr>
          <w:rFonts w:ascii="Book Antiqua" w:eastAsia="Book Antiqua" w:hAnsi="Book Antiqua" w:cs="Book Antiqua"/>
          <w:i/>
          <w:sz w:val="20"/>
        </w:rPr>
        <w:lastRenderedPageBreak/>
        <w:t xml:space="preserve">…….  ……………………………………………..  ……………………………… </w:t>
      </w:r>
    </w:p>
    <w:p w:rsidR="003A3E41" w:rsidRDefault="003A3E41" w:rsidP="003A3E41">
      <w:pPr>
        <w:tabs>
          <w:tab w:val="center" w:pos="4489"/>
        </w:tabs>
        <w:spacing w:after="448" w:line="265" w:lineRule="auto"/>
        <w:ind w:left="-15"/>
      </w:pPr>
      <w:r>
        <w:rPr>
          <w:rFonts w:ascii="Book Antiqua" w:eastAsia="Book Antiqua" w:hAnsi="Book Antiqua" w:cs="Book Antiqua"/>
          <w:i/>
          <w:sz w:val="20"/>
        </w:rPr>
        <w:t xml:space="preserve">Dato        Praksislærer             </w:t>
      </w:r>
      <w:r>
        <w:rPr>
          <w:rFonts w:ascii="Book Antiqua" w:eastAsia="Book Antiqua" w:hAnsi="Book Antiqua" w:cs="Book Antiqua"/>
          <w:i/>
          <w:sz w:val="20"/>
        </w:rPr>
        <w:tab/>
        <w:t xml:space="preserve">      Praksissted </w:t>
      </w:r>
    </w:p>
    <w:p w:rsidR="003A3E41" w:rsidRDefault="003A3E41" w:rsidP="003A3E41">
      <w:pPr>
        <w:spacing w:after="3" w:line="265" w:lineRule="auto"/>
        <w:ind w:left="-5" w:hanging="10"/>
      </w:pPr>
      <w:r>
        <w:rPr>
          <w:rFonts w:ascii="Book Antiqua" w:eastAsia="Book Antiqua" w:hAnsi="Book Antiqua" w:cs="Book Antiqua"/>
          <w:i/>
          <w:sz w:val="20"/>
        </w:rPr>
        <w:t xml:space="preserve">……….  …………………………………………….. </w:t>
      </w:r>
    </w:p>
    <w:p w:rsidR="003A3E41" w:rsidRDefault="003A3E41" w:rsidP="003A3E41">
      <w:pPr>
        <w:spacing w:after="448" w:line="265" w:lineRule="auto"/>
        <w:ind w:left="-5" w:hanging="10"/>
      </w:pPr>
      <w:r>
        <w:rPr>
          <w:rFonts w:ascii="Book Antiqua" w:eastAsia="Book Antiqua" w:hAnsi="Book Antiqua" w:cs="Book Antiqua"/>
          <w:i/>
          <w:sz w:val="20"/>
        </w:rPr>
        <w:t xml:space="preserve">Dato         Student </w:t>
      </w:r>
    </w:p>
    <w:p w:rsidR="003A3E41" w:rsidRDefault="003A3E41" w:rsidP="003A3E41">
      <w:pPr>
        <w:spacing w:after="3" w:line="265" w:lineRule="auto"/>
        <w:ind w:left="-5" w:hanging="10"/>
      </w:pPr>
      <w:r>
        <w:rPr>
          <w:rFonts w:ascii="Book Antiqua" w:eastAsia="Book Antiqua" w:hAnsi="Book Antiqua" w:cs="Book Antiqua"/>
          <w:i/>
          <w:sz w:val="20"/>
        </w:rPr>
        <w:t xml:space="preserve">……….  ………………………………………………. </w:t>
      </w:r>
    </w:p>
    <w:p w:rsidR="003A3E41" w:rsidRDefault="003A3E41" w:rsidP="003A3E41">
      <w:pPr>
        <w:spacing w:after="3" w:line="265" w:lineRule="auto"/>
        <w:ind w:left="-5" w:hanging="10"/>
        <w:rPr>
          <w:rFonts w:ascii="Book Antiqua" w:eastAsia="Book Antiqua" w:hAnsi="Book Antiqua" w:cs="Book Antiqua"/>
          <w:i/>
          <w:sz w:val="20"/>
        </w:rPr>
      </w:pPr>
      <w:r>
        <w:rPr>
          <w:rFonts w:ascii="Book Antiqua" w:eastAsia="Book Antiqua" w:hAnsi="Book Antiqua" w:cs="Book Antiqua"/>
          <w:i/>
          <w:sz w:val="20"/>
        </w:rPr>
        <w:t xml:space="preserve">Dato        Praksisansvarlig    </w:t>
      </w:r>
    </w:p>
    <w:p w:rsidR="003A3E41" w:rsidRDefault="003A3E41" w:rsidP="003A3E41">
      <w:pPr>
        <w:spacing w:after="3" w:line="265" w:lineRule="auto"/>
        <w:ind w:left="-5" w:hanging="10"/>
        <w:rPr>
          <w:rFonts w:ascii="Book Antiqua" w:eastAsia="Book Antiqua" w:hAnsi="Book Antiqua" w:cs="Book Antiqua"/>
          <w:i/>
          <w:sz w:val="20"/>
        </w:rPr>
      </w:pPr>
    </w:p>
    <w:p w:rsidR="003A3E41" w:rsidRDefault="003A3E41" w:rsidP="003A3E41">
      <w:pPr>
        <w:spacing w:after="3" w:line="265" w:lineRule="auto"/>
        <w:ind w:left="-5" w:hanging="10"/>
        <w:rPr>
          <w:rFonts w:ascii="Book Antiqua" w:eastAsia="Book Antiqua" w:hAnsi="Book Antiqua" w:cs="Book Antiqua"/>
          <w:i/>
          <w:sz w:val="20"/>
        </w:rPr>
      </w:pPr>
    </w:p>
    <w:p w:rsidR="003A3E41" w:rsidRDefault="003A3E41" w:rsidP="003A3E41">
      <w:pPr>
        <w:spacing w:after="3" w:line="265" w:lineRule="auto"/>
        <w:ind w:left="-5" w:hanging="10"/>
        <w:rPr>
          <w:rFonts w:ascii="Book Antiqua" w:eastAsia="Book Antiqua" w:hAnsi="Book Antiqua" w:cs="Book Antiqua"/>
          <w:i/>
          <w:sz w:val="20"/>
        </w:rPr>
      </w:pPr>
    </w:p>
    <w:p w:rsidR="003A3E41" w:rsidRDefault="003A3E41" w:rsidP="003A3E41">
      <w:pPr>
        <w:spacing w:after="3" w:line="265" w:lineRule="auto"/>
        <w:ind w:left="-5" w:hanging="10"/>
        <w:rPr>
          <w:rFonts w:ascii="Book Antiqua" w:eastAsia="Book Antiqua" w:hAnsi="Book Antiqua" w:cs="Book Antiqua"/>
          <w:i/>
          <w:sz w:val="20"/>
        </w:rPr>
      </w:pPr>
    </w:p>
    <w:p w:rsidR="003A3E41" w:rsidRDefault="003A3E41" w:rsidP="003A3E41">
      <w:pPr>
        <w:spacing w:after="3" w:line="265" w:lineRule="auto"/>
        <w:ind w:left="-5" w:hanging="10"/>
      </w:pPr>
    </w:p>
    <w:p w:rsidR="003A3E41" w:rsidRPr="00F056D8" w:rsidRDefault="003A3E41" w:rsidP="007F543D">
      <w:pPr>
        <w:spacing w:after="504"/>
        <w:rPr>
          <w:rFonts w:ascii="Gill Sans MT" w:eastAsia="Gill Sans MT" w:hAnsi="Gill Sans MT" w:cs="Gill Sans MT"/>
          <w:b/>
          <w:color w:val="0070C0"/>
          <w:sz w:val="28"/>
        </w:rPr>
      </w:pPr>
      <w:r w:rsidRPr="00F056D8">
        <w:rPr>
          <w:rFonts w:ascii="Gill Sans MT" w:eastAsia="Gill Sans MT" w:hAnsi="Gill Sans MT" w:cs="Gill Sans MT"/>
          <w:b/>
          <w:color w:val="0070C0"/>
          <w:sz w:val="28"/>
        </w:rPr>
        <w:t xml:space="preserve">Forskrift om opptak, studier og eksamen ved </w:t>
      </w:r>
      <w:r w:rsidR="00F056D8" w:rsidRPr="00F056D8">
        <w:rPr>
          <w:rFonts w:ascii="Gill Sans MT" w:eastAsia="Gill Sans MT" w:hAnsi="Gill Sans MT" w:cs="Gill Sans MT"/>
          <w:b/>
          <w:color w:val="0070C0"/>
          <w:sz w:val="28"/>
        </w:rPr>
        <w:t>Universitetet</w:t>
      </w:r>
      <w:r w:rsidRPr="00F056D8">
        <w:rPr>
          <w:rFonts w:ascii="Gill Sans MT" w:eastAsia="Gill Sans MT" w:hAnsi="Gill Sans MT" w:cs="Gill Sans MT"/>
          <w:b/>
          <w:color w:val="0070C0"/>
          <w:sz w:val="28"/>
        </w:rPr>
        <w:t xml:space="preserve"> i Sørøst-Norge </w:t>
      </w:r>
    </w:p>
    <w:p w:rsidR="003A3E41" w:rsidRDefault="003A3E41" w:rsidP="003A3E41">
      <w:pPr>
        <w:spacing w:after="35"/>
      </w:pPr>
      <w:r>
        <w:rPr>
          <w:rFonts w:ascii="Cambria" w:eastAsia="Cambria" w:hAnsi="Cambria" w:cs="Cambria"/>
          <w:color w:val="2F2F2F"/>
          <w:sz w:val="23"/>
        </w:rPr>
        <w:t xml:space="preserve"> </w:t>
      </w:r>
    </w:p>
    <w:p w:rsidR="003A3E41" w:rsidRDefault="003A3E41" w:rsidP="003A3E41">
      <w:r>
        <w:rPr>
          <w:rFonts w:ascii="Cambria" w:eastAsia="Cambria" w:hAnsi="Cambria" w:cs="Cambria"/>
          <w:color w:val="2F2F2F"/>
          <w:sz w:val="23"/>
        </w:rPr>
        <w:t>§ 7-1.</w:t>
      </w:r>
      <w:r>
        <w:rPr>
          <w:rFonts w:ascii="Cambria" w:eastAsia="Cambria" w:hAnsi="Cambria" w:cs="Cambria"/>
          <w:i/>
          <w:color w:val="2F2F2F"/>
          <w:sz w:val="23"/>
        </w:rPr>
        <w:t>Praksisopplæring</w:t>
      </w:r>
      <w:r>
        <w:rPr>
          <w:rFonts w:ascii="Cambria" w:eastAsia="Cambria" w:hAnsi="Cambria" w:cs="Cambria"/>
          <w:color w:val="2F2F2F"/>
          <w:sz w:val="23"/>
        </w:rPr>
        <w:t xml:space="preserve"> </w:t>
      </w:r>
    </w:p>
    <w:p w:rsidR="003A3E41" w:rsidRDefault="003A3E41" w:rsidP="003A3E41">
      <w:pPr>
        <w:numPr>
          <w:ilvl w:val="0"/>
          <w:numId w:val="23"/>
        </w:numPr>
        <w:spacing w:after="29" w:line="238" w:lineRule="auto"/>
        <w:ind w:hanging="10"/>
      </w:pPr>
      <w:r>
        <w:rPr>
          <w:rFonts w:ascii="Cambria" w:eastAsia="Cambria" w:hAnsi="Cambria" w:cs="Cambria"/>
          <w:color w:val="2F2F2F"/>
          <w:sz w:val="23"/>
        </w:rPr>
        <w:t>Ekstern veileder eller praksislærer på praksisstedet og høyskolens faglærer vurderer studentens praksisperiode til «bestått»</w:t>
      </w:r>
      <w:proofErr w:type="gramStart"/>
      <w:r>
        <w:rPr>
          <w:rFonts w:ascii="Cambria" w:eastAsia="Cambria" w:hAnsi="Cambria" w:cs="Cambria"/>
          <w:color w:val="2F2F2F"/>
          <w:sz w:val="23"/>
        </w:rPr>
        <w:t>/«</w:t>
      </w:r>
      <w:proofErr w:type="gramEnd"/>
      <w:r>
        <w:rPr>
          <w:rFonts w:ascii="Cambria" w:eastAsia="Cambria" w:hAnsi="Cambria" w:cs="Cambria"/>
          <w:color w:val="2F2F2F"/>
          <w:sz w:val="23"/>
        </w:rPr>
        <w:t>ikke bestått».</w:t>
      </w:r>
      <w:r w:rsidRPr="00F056D8">
        <w:rPr>
          <w:rFonts w:ascii="Cambria" w:eastAsia="Cambria" w:hAnsi="Cambria" w:cs="Cambria"/>
          <w:sz w:val="23"/>
        </w:rPr>
        <w:t xml:space="preserve"> </w:t>
      </w:r>
      <w:r w:rsidR="00F056D8" w:rsidRPr="00F056D8">
        <w:rPr>
          <w:rFonts w:ascii="Cambria" w:eastAsia="Cambria" w:hAnsi="Cambria" w:cs="Cambria"/>
          <w:sz w:val="23"/>
        </w:rPr>
        <w:t>Universitetet</w:t>
      </w:r>
      <w:r w:rsidRPr="00F056D8">
        <w:rPr>
          <w:rFonts w:ascii="Cambria" w:eastAsia="Cambria" w:hAnsi="Cambria" w:cs="Cambria"/>
          <w:sz w:val="23"/>
        </w:rPr>
        <w:t xml:space="preserve"> </w:t>
      </w:r>
      <w:r>
        <w:rPr>
          <w:rFonts w:ascii="Cambria" w:eastAsia="Cambria" w:hAnsi="Cambria" w:cs="Cambria"/>
          <w:color w:val="2F2F2F"/>
          <w:sz w:val="23"/>
        </w:rPr>
        <w:t xml:space="preserve">faglærer skal uttale seg om studentens forutsetninger for å bestå/ikke bestå praksisperioden. Studenten har krav på veiledning i hele praksisperioden. </w:t>
      </w:r>
    </w:p>
    <w:p w:rsidR="003A3E41" w:rsidRDefault="003A3E41" w:rsidP="003A3E41">
      <w:pPr>
        <w:numPr>
          <w:ilvl w:val="0"/>
          <w:numId w:val="23"/>
        </w:numPr>
        <w:spacing w:after="29" w:line="238" w:lineRule="auto"/>
        <w:ind w:hanging="10"/>
      </w:pPr>
      <w:r>
        <w:rPr>
          <w:rFonts w:ascii="Cambria" w:eastAsia="Cambria" w:hAnsi="Cambria" w:cs="Cambria"/>
          <w:color w:val="2F2F2F"/>
          <w:sz w:val="23"/>
        </w:rPr>
        <w:t xml:space="preserve">Dersom det er tvil om studenten vil oppnå læringsutbyttet og bestå praksisperioden, skal studenten varsles med en skriftlig begrunnelse så tidlig som mulig i praksisperioden. </w:t>
      </w:r>
    </w:p>
    <w:p w:rsidR="003A3E41" w:rsidRDefault="003A3E41" w:rsidP="003A3E41">
      <w:pPr>
        <w:numPr>
          <w:ilvl w:val="0"/>
          <w:numId w:val="23"/>
        </w:numPr>
        <w:spacing w:after="29" w:line="238" w:lineRule="auto"/>
        <w:ind w:hanging="10"/>
      </w:pPr>
      <w:r>
        <w:rPr>
          <w:rFonts w:ascii="Cambria" w:eastAsia="Cambria" w:hAnsi="Cambria" w:cs="Cambria"/>
          <w:color w:val="2F2F2F"/>
          <w:sz w:val="23"/>
        </w:rPr>
        <w:t xml:space="preserve">Praksisperioden kan vurderes til «ikke bestått» ved manglende oppfylling av arbeidskrav og tilstedeværelse. </w:t>
      </w:r>
    </w:p>
    <w:p w:rsidR="003A3E41" w:rsidRDefault="003A3E41" w:rsidP="003A3E41">
      <w:pPr>
        <w:numPr>
          <w:ilvl w:val="0"/>
          <w:numId w:val="23"/>
        </w:numPr>
        <w:spacing w:line="238" w:lineRule="auto"/>
        <w:ind w:hanging="10"/>
      </w:pPr>
      <w:r>
        <w:rPr>
          <w:rFonts w:ascii="Cambria" w:eastAsia="Cambria" w:hAnsi="Cambria" w:cs="Cambria"/>
          <w:color w:val="2F2F2F"/>
          <w:sz w:val="23"/>
        </w:rPr>
        <w:t xml:space="preserve">En student som får vurdert samme praksisperioden til «ikke bestått» to ganger, vil miste studieretten, jf. § 12-3. </w:t>
      </w:r>
    </w:p>
    <w:p w:rsidR="003A3E41" w:rsidRDefault="003A3E41" w:rsidP="003A3E41">
      <w:pPr>
        <w:ind w:left="17"/>
      </w:pPr>
      <w:r>
        <w:rPr>
          <w:rFonts w:ascii="Cambria" w:eastAsia="Cambria" w:hAnsi="Cambria" w:cs="Cambria"/>
          <w:color w:val="2F2F2F"/>
          <w:sz w:val="23"/>
        </w:rPr>
        <w:t xml:space="preserve"> </w:t>
      </w:r>
    </w:p>
    <w:p w:rsidR="003A3E41" w:rsidRDefault="003A3E41" w:rsidP="003A3E41">
      <w:pPr>
        <w:ind w:left="17"/>
      </w:pPr>
      <w:r>
        <w:rPr>
          <w:rFonts w:ascii="Cambria" w:eastAsia="Cambria" w:hAnsi="Cambria" w:cs="Cambria"/>
          <w:color w:val="2F2F2F"/>
          <w:sz w:val="23"/>
        </w:rPr>
        <w:t xml:space="preserve"> </w:t>
      </w:r>
    </w:p>
    <w:p w:rsidR="003A3E41" w:rsidRDefault="003A3E41" w:rsidP="003A3E41">
      <w:pPr>
        <w:spacing w:after="215"/>
      </w:pPr>
      <w:r>
        <w:rPr>
          <w:rFonts w:ascii="Cambria" w:eastAsia="Cambria" w:hAnsi="Cambria" w:cs="Cambria"/>
          <w:sz w:val="22"/>
        </w:rPr>
        <w:t xml:space="preserve">For utfyllende informasjon om retningslinjene: </w:t>
      </w:r>
    </w:p>
    <w:p w:rsidR="003A3E41" w:rsidRDefault="00262699" w:rsidP="003A3E41">
      <w:pPr>
        <w:spacing w:line="457" w:lineRule="auto"/>
        <w:rPr>
          <w:rFonts w:ascii="Cambria" w:eastAsia="Cambria" w:hAnsi="Cambria" w:cs="Cambria"/>
        </w:rPr>
      </w:pPr>
      <w:hyperlink r:id="rId13" w:anchor="shareModal">
        <w:r w:rsidR="003A3E41">
          <w:rPr>
            <w:rFonts w:ascii="Cambria" w:eastAsia="Cambria" w:hAnsi="Cambria" w:cs="Cambria"/>
            <w:color w:val="0000FF"/>
            <w:sz w:val="22"/>
            <w:u w:val="single" w:color="0000FF"/>
          </w:rPr>
          <w:t>https://lovdata.no/dokument/SF/forskrift/2015-12-18-1864#shareModal</w:t>
        </w:r>
      </w:hyperlink>
      <w:hyperlink r:id="rId14" w:anchor="shareModal">
        <w:r w:rsidR="003A3E41">
          <w:rPr>
            <w:rFonts w:ascii="Cambria" w:eastAsia="Cambria" w:hAnsi="Cambria" w:cs="Cambria"/>
            <w:sz w:val="22"/>
          </w:rPr>
          <w:t xml:space="preserve"> </w:t>
        </w:r>
      </w:hyperlink>
      <w:hyperlink r:id="rId15">
        <w:r w:rsidR="003A3E41">
          <w:rPr>
            <w:rFonts w:ascii="Cambria" w:eastAsia="Cambria" w:hAnsi="Cambria" w:cs="Cambria"/>
            <w:color w:val="0000FF"/>
            <w:sz w:val="22"/>
            <w:u w:val="single" w:color="0000FF"/>
          </w:rPr>
          <w:t>http://www.usn.no/om-hsn/regelverk/</w:t>
        </w:r>
      </w:hyperlink>
      <w:hyperlink r:id="rId16">
        <w:r w:rsidR="003A3E41">
          <w:rPr>
            <w:rFonts w:ascii="Cambria" w:eastAsia="Cambria" w:hAnsi="Cambria" w:cs="Cambria"/>
            <w:sz w:val="22"/>
          </w:rPr>
          <w:t xml:space="preserve"> </w:t>
        </w:r>
      </w:hyperlink>
    </w:p>
    <w:p w:rsidR="003A3E41" w:rsidRDefault="003A3E41" w:rsidP="0019075B">
      <w:pPr>
        <w:pStyle w:val="Default"/>
      </w:pPr>
    </w:p>
    <w:p w:rsidR="0019075B" w:rsidRDefault="0019075B" w:rsidP="0019075B">
      <w:pPr>
        <w:pStyle w:val="Default"/>
      </w:pPr>
    </w:p>
    <w:p w:rsidR="0019075B" w:rsidRDefault="0019075B">
      <w:pPr>
        <w:rPr>
          <w:b/>
        </w:rPr>
      </w:pPr>
    </w:p>
    <w:p w:rsidR="005229F5" w:rsidRDefault="005229F5">
      <w:pPr>
        <w:rPr>
          <w:b/>
        </w:rPr>
      </w:pPr>
    </w:p>
    <w:p w:rsidR="005229F5" w:rsidRDefault="005229F5">
      <w:pPr>
        <w:rPr>
          <w:b/>
        </w:rPr>
      </w:pPr>
    </w:p>
    <w:p w:rsidR="005229F5" w:rsidRDefault="005229F5">
      <w:pPr>
        <w:rPr>
          <w:b/>
        </w:rPr>
      </w:pPr>
    </w:p>
    <w:p w:rsidR="005229F5" w:rsidRDefault="005229F5">
      <w:pPr>
        <w:rPr>
          <w:b/>
        </w:rPr>
      </w:pPr>
    </w:p>
    <w:p w:rsidR="005229F5" w:rsidRDefault="005229F5">
      <w:pPr>
        <w:rPr>
          <w:b/>
        </w:rPr>
      </w:pPr>
    </w:p>
    <w:p w:rsidR="005229F5" w:rsidRDefault="005229F5">
      <w:pPr>
        <w:rPr>
          <w:b/>
        </w:rPr>
      </w:pPr>
    </w:p>
    <w:p w:rsidR="005229F5" w:rsidRDefault="005229F5">
      <w:pPr>
        <w:rPr>
          <w:b/>
        </w:rPr>
      </w:pPr>
    </w:p>
    <w:p w:rsidR="005229F5" w:rsidRDefault="005229F5">
      <w:pPr>
        <w:rPr>
          <w:b/>
        </w:rPr>
      </w:pPr>
    </w:p>
    <w:p w:rsidR="005229F5" w:rsidRDefault="005229F5">
      <w:pPr>
        <w:rPr>
          <w:b/>
        </w:rPr>
      </w:pPr>
    </w:p>
    <w:p w:rsidR="005229F5" w:rsidRDefault="005229F5">
      <w:pPr>
        <w:rPr>
          <w:b/>
        </w:rPr>
      </w:pPr>
    </w:p>
    <w:p w:rsidR="005229F5" w:rsidRDefault="005229F5">
      <w:pPr>
        <w:rPr>
          <w:b/>
        </w:rPr>
      </w:pPr>
    </w:p>
    <w:p w:rsidR="005229F5" w:rsidRDefault="005229F5">
      <w:pPr>
        <w:rPr>
          <w:b/>
        </w:rPr>
      </w:pPr>
      <w:r>
        <w:rPr>
          <w:b/>
        </w:rPr>
        <w:t>Vedlegg 2.</w:t>
      </w:r>
    </w:p>
    <w:p w:rsidR="005229F5" w:rsidRDefault="005229F5">
      <w:pPr>
        <w:rPr>
          <w:b/>
        </w:rPr>
      </w:pPr>
    </w:p>
    <w:p w:rsidR="005229F5" w:rsidRDefault="005229F5">
      <w:pPr>
        <w:rPr>
          <w:b/>
        </w:rPr>
      </w:pPr>
    </w:p>
    <w:p w:rsidR="005229F5" w:rsidRDefault="005229F5">
      <w:pPr>
        <w:rPr>
          <w:b/>
        </w:rPr>
      </w:pPr>
      <w:r w:rsidRPr="00375CE5">
        <w:rPr>
          <w:noProof/>
        </w:rPr>
        <w:drawing>
          <wp:inline distT="0" distB="0" distL="0" distR="0" wp14:anchorId="78877276" wp14:editId="7F3F1ADD">
            <wp:extent cx="2961180" cy="1151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sign.nmbu.no/sites/default/files/wysiwyg_inserts/nmbu_logo-med-tekstbild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19"/>
                    <a:stretch/>
                  </pic:blipFill>
                  <pic:spPr bwMode="auto">
                    <a:xfrm>
                      <a:off x="0" y="0"/>
                      <a:ext cx="3134377" cy="1219263"/>
                    </a:xfrm>
                    <a:prstGeom prst="rect">
                      <a:avLst/>
                    </a:prstGeom>
                    <a:noFill/>
                    <a:ln>
                      <a:noFill/>
                    </a:ln>
                    <a:extLst>
                      <a:ext uri="{53640926-AAD7-44D8-BBD7-CCE9431645EC}">
                        <a14:shadowObscured xmlns:a14="http://schemas.microsoft.com/office/drawing/2010/main"/>
                      </a:ext>
                    </a:extLst>
                  </pic:spPr>
                </pic:pic>
              </a:graphicData>
            </a:graphic>
          </wp:inline>
        </w:drawing>
      </w:r>
    </w:p>
    <w:p w:rsidR="005229F5" w:rsidRDefault="005229F5">
      <w:pPr>
        <w:rPr>
          <w:b/>
        </w:rPr>
      </w:pPr>
    </w:p>
    <w:p w:rsidR="005229F5" w:rsidRDefault="005229F5">
      <w:pPr>
        <w:rPr>
          <w:b/>
        </w:rPr>
      </w:pPr>
    </w:p>
    <w:p w:rsidR="005229F5" w:rsidRDefault="005229F5">
      <w:pPr>
        <w:rPr>
          <w:b/>
        </w:rPr>
      </w:pPr>
    </w:p>
    <w:p w:rsidR="005229F5" w:rsidRDefault="005229F5">
      <w:pPr>
        <w:rPr>
          <w:b/>
        </w:rPr>
      </w:pPr>
    </w:p>
    <w:p w:rsidR="005229F5" w:rsidRDefault="005229F5">
      <w:pPr>
        <w:rPr>
          <w:b/>
        </w:rPr>
      </w:pPr>
    </w:p>
    <w:p w:rsidR="005229F5" w:rsidRDefault="005229F5" w:rsidP="005229F5">
      <w:pPr>
        <w:jc w:val="right"/>
      </w:pPr>
      <w:proofErr w:type="spellStart"/>
      <w:r>
        <w:t>jmf</w:t>
      </w:r>
      <w:proofErr w:type="spellEnd"/>
      <w:r>
        <w:t>. Offentlighetslovens § 5A</w:t>
      </w:r>
    </w:p>
    <w:p w:rsidR="005229F5" w:rsidRDefault="005229F5" w:rsidP="005229F5">
      <w:pPr>
        <w:pBdr>
          <w:top w:val="single" w:sz="4" w:space="1" w:color="auto"/>
        </w:pBdr>
        <w:jc w:val="center"/>
        <w:rPr>
          <w:sz w:val="36"/>
        </w:rPr>
      </w:pPr>
    </w:p>
    <w:p w:rsidR="005229F5" w:rsidRPr="0070504B" w:rsidRDefault="005229F5" w:rsidP="005229F5">
      <w:pPr>
        <w:pBdr>
          <w:top w:val="single" w:sz="4" w:space="1" w:color="auto"/>
        </w:pBdr>
        <w:jc w:val="center"/>
        <w:rPr>
          <w:b/>
          <w:sz w:val="36"/>
        </w:rPr>
      </w:pPr>
      <w:r w:rsidRPr="0070504B">
        <w:rPr>
          <w:b/>
          <w:sz w:val="36"/>
        </w:rPr>
        <w:t>Melding om tvil om skikkethet</w:t>
      </w:r>
    </w:p>
    <w:p w:rsidR="005229F5" w:rsidRPr="004E58C1" w:rsidRDefault="005229F5" w:rsidP="005229F5">
      <w:pPr>
        <w:pBdr>
          <w:top w:val="single" w:sz="4" w:space="1" w:color="auto"/>
        </w:pBdr>
        <w:jc w:val="center"/>
        <w:rPr>
          <w:lang w:val="nn-NO"/>
        </w:rPr>
      </w:pPr>
      <w:proofErr w:type="spellStart"/>
      <w:r w:rsidRPr="004E58C1">
        <w:rPr>
          <w:lang w:val="nn-NO"/>
        </w:rPr>
        <w:t>jmf</w:t>
      </w:r>
      <w:proofErr w:type="spellEnd"/>
      <w:r w:rsidRPr="004E58C1">
        <w:rPr>
          <w:lang w:val="nn-NO"/>
        </w:rPr>
        <w:t xml:space="preserve">. Lov om universiteter og </w:t>
      </w:r>
      <w:proofErr w:type="spellStart"/>
      <w:r w:rsidRPr="004E58C1">
        <w:rPr>
          <w:lang w:val="nn-NO"/>
        </w:rPr>
        <w:t>høgskoler</w:t>
      </w:r>
      <w:proofErr w:type="spellEnd"/>
      <w:r w:rsidRPr="004E58C1">
        <w:rPr>
          <w:lang w:val="nn-NO"/>
        </w:rPr>
        <w:t xml:space="preserve"> 01.04.05</w:t>
      </w:r>
    </w:p>
    <w:p w:rsidR="005229F5" w:rsidRDefault="005229F5" w:rsidP="005229F5">
      <w:pPr>
        <w:pBdr>
          <w:top w:val="single" w:sz="4" w:space="1" w:color="auto"/>
        </w:pBdr>
        <w:jc w:val="center"/>
      </w:pPr>
      <w:r>
        <w:t>og Forskrift 30.06.2006 nr.859 om skikkethet i høyere utdanning §8</w:t>
      </w:r>
    </w:p>
    <w:p w:rsidR="005229F5" w:rsidRDefault="005229F5" w:rsidP="005229F5">
      <w:pPr>
        <w:pBdr>
          <w:top w:val="single" w:sz="4" w:space="1" w:color="auto"/>
        </w:pBdr>
        <w:jc w:val="center"/>
      </w:pPr>
      <w:r>
        <w:t>Sist endret 01.07.2016</w:t>
      </w:r>
    </w:p>
    <w:p w:rsidR="005229F5" w:rsidRDefault="005229F5" w:rsidP="005229F5">
      <w:pPr>
        <w:pBdr>
          <w:top w:val="single" w:sz="4" w:space="1" w:color="auto"/>
        </w:pBdr>
        <w:jc w:val="center"/>
      </w:pPr>
      <w:r>
        <w:t>Til institusjonsansvarlig for lærerutdanninger ved Universitetet i Sørøst-Norge.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0"/>
        <w:gridCol w:w="2630"/>
        <w:gridCol w:w="1320"/>
      </w:tblGrid>
      <w:tr w:rsidR="005229F5" w:rsidTr="00BF242D">
        <w:trPr>
          <w:trHeight w:val="757"/>
        </w:trPr>
        <w:tc>
          <w:tcPr>
            <w:tcW w:w="5260" w:type="dxa"/>
          </w:tcPr>
          <w:p w:rsidR="005229F5" w:rsidRPr="008F03F0" w:rsidRDefault="005229F5" w:rsidP="00BF242D">
            <w:r w:rsidRPr="008F03F0">
              <w:t>Studentens navn:</w:t>
            </w:r>
          </w:p>
        </w:tc>
        <w:tc>
          <w:tcPr>
            <w:tcW w:w="2630" w:type="dxa"/>
          </w:tcPr>
          <w:p w:rsidR="005229F5" w:rsidRPr="008F03F0" w:rsidRDefault="005229F5" w:rsidP="00BF242D">
            <w:r w:rsidRPr="008F03F0">
              <w:t>Studiested:</w:t>
            </w:r>
          </w:p>
        </w:tc>
        <w:tc>
          <w:tcPr>
            <w:tcW w:w="1315" w:type="dxa"/>
          </w:tcPr>
          <w:p w:rsidR="005229F5" w:rsidRDefault="005229F5" w:rsidP="00BF242D">
            <w:pPr>
              <w:rPr>
                <w:sz w:val="20"/>
              </w:rPr>
            </w:pPr>
            <w:r w:rsidRPr="008F03F0">
              <w:t>Klasse:</w:t>
            </w:r>
          </w:p>
        </w:tc>
      </w:tr>
      <w:tr w:rsidR="005229F5" w:rsidTr="00BF242D">
        <w:tc>
          <w:tcPr>
            <w:tcW w:w="9205" w:type="dxa"/>
            <w:gridSpan w:val="3"/>
          </w:tcPr>
          <w:p w:rsidR="005229F5" w:rsidRPr="006259DF" w:rsidRDefault="005229F5" w:rsidP="00BF242D">
            <w:r w:rsidRPr="006259DF">
              <w:t>Jeg/Vi kjenner studenten ved å være:</w:t>
            </w:r>
            <w:r>
              <w:t xml:space="preserve"> S</w:t>
            </w:r>
            <w:r w:rsidRPr="006259DF">
              <w:t>tudieleder/studieprogramansvarlig/praksisveileder/praksislærer/kontaktlærer, student (skriv det som passer)</w:t>
            </w:r>
          </w:p>
        </w:tc>
      </w:tr>
      <w:tr w:rsidR="005229F5" w:rsidTr="00BF242D">
        <w:tc>
          <w:tcPr>
            <w:tcW w:w="9210" w:type="dxa"/>
            <w:gridSpan w:val="3"/>
          </w:tcPr>
          <w:p w:rsidR="005229F5" w:rsidRDefault="005229F5" w:rsidP="00BF242D">
            <w:pPr>
              <w:rPr>
                <w:b/>
              </w:rPr>
            </w:pPr>
            <w:r w:rsidRPr="008C1A2B">
              <w:rPr>
                <w:b/>
              </w:rPr>
              <w:t>Begrunnelse for tvilen:</w:t>
            </w:r>
          </w:p>
          <w:p w:rsidR="005229F5" w:rsidRDefault="005229F5" w:rsidP="00BF242D">
            <w:pPr>
              <w:rPr>
                <w:b/>
              </w:rPr>
            </w:pPr>
          </w:p>
          <w:p w:rsidR="005229F5" w:rsidRDefault="005229F5" w:rsidP="00BF242D">
            <w:pPr>
              <w:rPr>
                <w:b/>
              </w:rPr>
            </w:pPr>
          </w:p>
          <w:p w:rsidR="005229F5" w:rsidRDefault="005229F5" w:rsidP="00BF242D">
            <w:pPr>
              <w:rPr>
                <w:b/>
              </w:rPr>
            </w:pPr>
          </w:p>
          <w:p w:rsidR="005229F5" w:rsidRPr="008C1A2B" w:rsidRDefault="005229F5" w:rsidP="00BF242D">
            <w:pPr>
              <w:rPr>
                <w:b/>
              </w:rPr>
            </w:pPr>
          </w:p>
          <w:p w:rsidR="005229F5" w:rsidRDefault="005229F5" w:rsidP="00BF242D">
            <w:pPr>
              <w:jc w:val="right"/>
              <w:rPr>
                <w:sz w:val="20"/>
              </w:rPr>
            </w:pPr>
          </w:p>
          <w:p w:rsidR="005229F5" w:rsidRDefault="005229F5" w:rsidP="00BF242D">
            <w:pPr>
              <w:jc w:val="right"/>
              <w:rPr>
                <w:sz w:val="20"/>
              </w:rPr>
            </w:pPr>
          </w:p>
          <w:p w:rsidR="005229F5" w:rsidRDefault="005229F5" w:rsidP="00BF242D"/>
          <w:p w:rsidR="005229F5" w:rsidRDefault="005229F5" w:rsidP="00BF242D"/>
          <w:p w:rsidR="005229F5" w:rsidRDefault="005229F5" w:rsidP="00BF242D"/>
        </w:tc>
      </w:tr>
    </w:tbl>
    <w:p w:rsidR="005229F5" w:rsidRDefault="005229F5" w:rsidP="005229F5"/>
    <w:p w:rsidR="005229F5" w:rsidRDefault="005229F5" w:rsidP="005229F5">
      <w:pPr>
        <w:pBdr>
          <w:top w:val="single" w:sz="4" w:space="1" w:color="auto"/>
        </w:pBdr>
        <w:rPr>
          <w:sz w:val="20"/>
        </w:rPr>
      </w:pPr>
    </w:p>
    <w:p w:rsidR="005229F5" w:rsidRDefault="005229F5" w:rsidP="005229F5">
      <w:pPr>
        <w:pBdr>
          <w:top w:val="single" w:sz="4" w:space="1" w:color="auto"/>
        </w:pBdr>
        <w:rPr>
          <w:sz w:val="20"/>
        </w:rPr>
      </w:pPr>
    </w:p>
    <w:p w:rsidR="005229F5" w:rsidRDefault="005229F5" w:rsidP="005229F5">
      <w:pPr>
        <w:pBdr>
          <w:top w:val="single" w:sz="4" w:space="1" w:color="auto"/>
        </w:pBdr>
        <w:rPr>
          <w:sz w:val="20"/>
        </w:rPr>
      </w:pPr>
      <w:r>
        <w:rPr>
          <w:sz w:val="20"/>
        </w:rPr>
        <w:t>Sted/Dato:</w:t>
      </w:r>
      <w:r>
        <w:rPr>
          <w:sz w:val="20"/>
        </w:rPr>
        <w:tab/>
      </w:r>
      <w:r>
        <w:rPr>
          <w:sz w:val="20"/>
        </w:rPr>
        <w:tab/>
      </w:r>
      <w:r>
        <w:rPr>
          <w:sz w:val="20"/>
        </w:rPr>
        <w:tab/>
      </w:r>
      <w:r>
        <w:rPr>
          <w:sz w:val="20"/>
        </w:rPr>
        <w:tab/>
      </w:r>
      <w:r>
        <w:rPr>
          <w:sz w:val="20"/>
        </w:rPr>
        <w:tab/>
        <w:t>Melders underskrift:</w:t>
      </w:r>
    </w:p>
    <w:p w:rsidR="005229F5" w:rsidRDefault="005229F5" w:rsidP="005229F5">
      <w:pPr>
        <w:pBdr>
          <w:top w:val="single" w:sz="4" w:space="1" w:color="auto"/>
        </w:pBdr>
        <w:rPr>
          <w:sz w:val="20"/>
        </w:rPr>
      </w:pPr>
    </w:p>
    <w:p w:rsidR="005229F5" w:rsidRDefault="005229F5" w:rsidP="005229F5">
      <w:pPr>
        <w:rPr>
          <w:sz w:val="20"/>
        </w:rPr>
      </w:pPr>
      <w:r w:rsidRPr="006259DF">
        <w:rPr>
          <w:sz w:val="20"/>
        </w:rPr>
        <w:t>Studenten er gjort kjent med denne meldinga i samtale/møte/skriv</w:t>
      </w:r>
      <w:r>
        <w:rPr>
          <w:sz w:val="20"/>
        </w:rPr>
        <w:t>, dato:</w:t>
      </w:r>
    </w:p>
    <w:p w:rsidR="005229F5" w:rsidRPr="006259DF" w:rsidRDefault="005229F5" w:rsidP="005229F5">
      <w:pPr>
        <w:rPr>
          <w:sz w:val="20"/>
        </w:rPr>
      </w:pPr>
    </w:p>
    <w:p w:rsidR="005229F5" w:rsidRPr="000C2BFC" w:rsidRDefault="005229F5">
      <w:pPr>
        <w:rPr>
          <w:b/>
        </w:rPr>
      </w:pPr>
    </w:p>
    <w:sectPr w:rsidR="005229F5" w:rsidRPr="000C2BFC">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699" w:rsidRDefault="00262699" w:rsidP="007D4E5D">
      <w:r>
        <w:separator/>
      </w:r>
    </w:p>
  </w:endnote>
  <w:endnote w:type="continuationSeparator" w:id="0">
    <w:p w:rsidR="00262699" w:rsidRDefault="00262699" w:rsidP="007D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386517"/>
      <w:docPartObj>
        <w:docPartGallery w:val="Page Numbers (Bottom of Page)"/>
        <w:docPartUnique/>
      </w:docPartObj>
    </w:sdtPr>
    <w:sdtEndPr/>
    <w:sdtContent>
      <w:p w:rsidR="006E46E4" w:rsidRDefault="006E46E4">
        <w:pPr>
          <w:pStyle w:val="Footer"/>
          <w:jc w:val="center"/>
        </w:pPr>
        <w:r>
          <w:fldChar w:fldCharType="begin"/>
        </w:r>
        <w:r>
          <w:instrText>PAGE   \* MERGEFORMAT</w:instrText>
        </w:r>
        <w:r>
          <w:fldChar w:fldCharType="separate"/>
        </w:r>
        <w:r w:rsidR="00F056D8">
          <w:rPr>
            <w:noProof/>
          </w:rPr>
          <w:t>2</w:t>
        </w:r>
        <w:r>
          <w:fldChar w:fldCharType="end"/>
        </w:r>
      </w:p>
    </w:sdtContent>
  </w:sdt>
  <w:p w:rsidR="006E46E4" w:rsidRDefault="006E4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699" w:rsidRDefault="00262699" w:rsidP="007D4E5D">
      <w:r>
        <w:separator/>
      </w:r>
    </w:p>
  </w:footnote>
  <w:footnote w:type="continuationSeparator" w:id="0">
    <w:p w:rsidR="00262699" w:rsidRDefault="00262699" w:rsidP="007D4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3A4"/>
    <w:multiLevelType w:val="hybridMultilevel"/>
    <w:tmpl w:val="C15453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0BB2304"/>
    <w:multiLevelType w:val="hybridMultilevel"/>
    <w:tmpl w:val="2724F3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57391C"/>
    <w:multiLevelType w:val="hybridMultilevel"/>
    <w:tmpl w:val="5E2882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94F4240"/>
    <w:multiLevelType w:val="hybridMultilevel"/>
    <w:tmpl w:val="5784ED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B987631"/>
    <w:multiLevelType w:val="hybridMultilevel"/>
    <w:tmpl w:val="960CF7D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157" w:hanging="360"/>
      </w:pPr>
      <w:rPr>
        <w:rFonts w:ascii="Courier New" w:hAnsi="Courier New" w:cs="Courier New" w:hint="default"/>
      </w:rPr>
    </w:lvl>
    <w:lvl w:ilvl="2" w:tplc="04140005" w:tentative="1">
      <w:start w:val="1"/>
      <w:numFmt w:val="bullet"/>
      <w:lvlText w:val=""/>
      <w:lvlJc w:val="left"/>
      <w:pPr>
        <w:ind w:left="1877" w:hanging="360"/>
      </w:pPr>
      <w:rPr>
        <w:rFonts w:ascii="Wingdings" w:hAnsi="Wingdings" w:hint="default"/>
      </w:rPr>
    </w:lvl>
    <w:lvl w:ilvl="3" w:tplc="04140001" w:tentative="1">
      <w:start w:val="1"/>
      <w:numFmt w:val="bullet"/>
      <w:lvlText w:val=""/>
      <w:lvlJc w:val="left"/>
      <w:pPr>
        <w:ind w:left="2597" w:hanging="360"/>
      </w:pPr>
      <w:rPr>
        <w:rFonts w:ascii="Symbol" w:hAnsi="Symbol" w:hint="default"/>
      </w:rPr>
    </w:lvl>
    <w:lvl w:ilvl="4" w:tplc="04140003" w:tentative="1">
      <w:start w:val="1"/>
      <w:numFmt w:val="bullet"/>
      <w:lvlText w:val="o"/>
      <w:lvlJc w:val="left"/>
      <w:pPr>
        <w:ind w:left="3317" w:hanging="360"/>
      </w:pPr>
      <w:rPr>
        <w:rFonts w:ascii="Courier New" w:hAnsi="Courier New" w:cs="Courier New" w:hint="default"/>
      </w:rPr>
    </w:lvl>
    <w:lvl w:ilvl="5" w:tplc="04140005" w:tentative="1">
      <w:start w:val="1"/>
      <w:numFmt w:val="bullet"/>
      <w:lvlText w:val=""/>
      <w:lvlJc w:val="left"/>
      <w:pPr>
        <w:ind w:left="4037" w:hanging="360"/>
      </w:pPr>
      <w:rPr>
        <w:rFonts w:ascii="Wingdings" w:hAnsi="Wingdings" w:hint="default"/>
      </w:rPr>
    </w:lvl>
    <w:lvl w:ilvl="6" w:tplc="04140001" w:tentative="1">
      <w:start w:val="1"/>
      <w:numFmt w:val="bullet"/>
      <w:lvlText w:val=""/>
      <w:lvlJc w:val="left"/>
      <w:pPr>
        <w:ind w:left="4757" w:hanging="360"/>
      </w:pPr>
      <w:rPr>
        <w:rFonts w:ascii="Symbol" w:hAnsi="Symbol" w:hint="default"/>
      </w:rPr>
    </w:lvl>
    <w:lvl w:ilvl="7" w:tplc="04140003" w:tentative="1">
      <w:start w:val="1"/>
      <w:numFmt w:val="bullet"/>
      <w:lvlText w:val="o"/>
      <w:lvlJc w:val="left"/>
      <w:pPr>
        <w:ind w:left="5477" w:hanging="360"/>
      </w:pPr>
      <w:rPr>
        <w:rFonts w:ascii="Courier New" w:hAnsi="Courier New" w:cs="Courier New" w:hint="default"/>
      </w:rPr>
    </w:lvl>
    <w:lvl w:ilvl="8" w:tplc="04140005" w:tentative="1">
      <w:start w:val="1"/>
      <w:numFmt w:val="bullet"/>
      <w:lvlText w:val=""/>
      <w:lvlJc w:val="left"/>
      <w:pPr>
        <w:ind w:left="6197" w:hanging="360"/>
      </w:pPr>
      <w:rPr>
        <w:rFonts w:ascii="Wingdings" w:hAnsi="Wingdings" w:hint="default"/>
      </w:rPr>
    </w:lvl>
  </w:abstractNum>
  <w:abstractNum w:abstractNumId="5" w15:restartNumberingAfterBreak="0">
    <w:nsid w:val="14110600"/>
    <w:multiLevelType w:val="hybridMultilevel"/>
    <w:tmpl w:val="C082CF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4135D97"/>
    <w:multiLevelType w:val="hybridMultilevel"/>
    <w:tmpl w:val="508EB86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B737F"/>
    <w:multiLevelType w:val="hybridMultilevel"/>
    <w:tmpl w:val="3A6234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4E43496"/>
    <w:multiLevelType w:val="hybridMultilevel"/>
    <w:tmpl w:val="2A2C2864"/>
    <w:lvl w:ilvl="0" w:tplc="0414000B">
      <w:start w:val="1"/>
      <w:numFmt w:val="bullet"/>
      <w:lvlText w:val=""/>
      <w:lvlJc w:val="left"/>
      <w:pPr>
        <w:ind w:left="785" w:hanging="360"/>
      </w:pPr>
      <w:rPr>
        <w:rFonts w:ascii="Wingdings" w:hAnsi="Wingdings" w:hint="default"/>
      </w:rPr>
    </w:lvl>
    <w:lvl w:ilvl="1" w:tplc="04140003" w:tentative="1">
      <w:start w:val="1"/>
      <w:numFmt w:val="bullet"/>
      <w:lvlText w:val="o"/>
      <w:lvlJc w:val="left"/>
      <w:pPr>
        <w:ind w:left="1505" w:hanging="360"/>
      </w:pPr>
      <w:rPr>
        <w:rFonts w:ascii="Courier New" w:hAnsi="Courier New" w:cs="Courier New" w:hint="default"/>
      </w:rPr>
    </w:lvl>
    <w:lvl w:ilvl="2" w:tplc="04140005" w:tentative="1">
      <w:start w:val="1"/>
      <w:numFmt w:val="bullet"/>
      <w:lvlText w:val=""/>
      <w:lvlJc w:val="left"/>
      <w:pPr>
        <w:ind w:left="2225" w:hanging="360"/>
      </w:pPr>
      <w:rPr>
        <w:rFonts w:ascii="Wingdings" w:hAnsi="Wingdings" w:hint="default"/>
      </w:rPr>
    </w:lvl>
    <w:lvl w:ilvl="3" w:tplc="04140001" w:tentative="1">
      <w:start w:val="1"/>
      <w:numFmt w:val="bullet"/>
      <w:lvlText w:val=""/>
      <w:lvlJc w:val="left"/>
      <w:pPr>
        <w:ind w:left="2945" w:hanging="360"/>
      </w:pPr>
      <w:rPr>
        <w:rFonts w:ascii="Symbol" w:hAnsi="Symbol" w:hint="default"/>
      </w:rPr>
    </w:lvl>
    <w:lvl w:ilvl="4" w:tplc="04140003" w:tentative="1">
      <w:start w:val="1"/>
      <w:numFmt w:val="bullet"/>
      <w:lvlText w:val="o"/>
      <w:lvlJc w:val="left"/>
      <w:pPr>
        <w:ind w:left="3665" w:hanging="360"/>
      </w:pPr>
      <w:rPr>
        <w:rFonts w:ascii="Courier New" w:hAnsi="Courier New" w:cs="Courier New" w:hint="default"/>
      </w:rPr>
    </w:lvl>
    <w:lvl w:ilvl="5" w:tplc="04140005" w:tentative="1">
      <w:start w:val="1"/>
      <w:numFmt w:val="bullet"/>
      <w:lvlText w:val=""/>
      <w:lvlJc w:val="left"/>
      <w:pPr>
        <w:ind w:left="4385" w:hanging="360"/>
      </w:pPr>
      <w:rPr>
        <w:rFonts w:ascii="Wingdings" w:hAnsi="Wingdings" w:hint="default"/>
      </w:rPr>
    </w:lvl>
    <w:lvl w:ilvl="6" w:tplc="04140001" w:tentative="1">
      <w:start w:val="1"/>
      <w:numFmt w:val="bullet"/>
      <w:lvlText w:val=""/>
      <w:lvlJc w:val="left"/>
      <w:pPr>
        <w:ind w:left="5105" w:hanging="360"/>
      </w:pPr>
      <w:rPr>
        <w:rFonts w:ascii="Symbol" w:hAnsi="Symbol" w:hint="default"/>
      </w:rPr>
    </w:lvl>
    <w:lvl w:ilvl="7" w:tplc="04140003" w:tentative="1">
      <w:start w:val="1"/>
      <w:numFmt w:val="bullet"/>
      <w:lvlText w:val="o"/>
      <w:lvlJc w:val="left"/>
      <w:pPr>
        <w:ind w:left="5825" w:hanging="360"/>
      </w:pPr>
      <w:rPr>
        <w:rFonts w:ascii="Courier New" w:hAnsi="Courier New" w:cs="Courier New" w:hint="default"/>
      </w:rPr>
    </w:lvl>
    <w:lvl w:ilvl="8" w:tplc="04140005" w:tentative="1">
      <w:start w:val="1"/>
      <w:numFmt w:val="bullet"/>
      <w:lvlText w:val=""/>
      <w:lvlJc w:val="left"/>
      <w:pPr>
        <w:ind w:left="6545" w:hanging="360"/>
      </w:pPr>
      <w:rPr>
        <w:rFonts w:ascii="Wingdings" w:hAnsi="Wingdings" w:hint="default"/>
      </w:rPr>
    </w:lvl>
  </w:abstractNum>
  <w:abstractNum w:abstractNumId="9" w15:restartNumberingAfterBreak="0">
    <w:nsid w:val="19AC7EA8"/>
    <w:multiLevelType w:val="multilevel"/>
    <w:tmpl w:val="B1BA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1654B"/>
    <w:multiLevelType w:val="multilevel"/>
    <w:tmpl w:val="59CAFE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F194670"/>
    <w:multiLevelType w:val="hybridMultilevel"/>
    <w:tmpl w:val="CC2C63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1F6D5C51"/>
    <w:multiLevelType w:val="hybridMultilevel"/>
    <w:tmpl w:val="8FF4E5B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22BE8"/>
    <w:multiLevelType w:val="hybridMultilevel"/>
    <w:tmpl w:val="1DBE42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6CD5101"/>
    <w:multiLevelType w:val="hybridMultilevel"/>
    <w:tmpl w:val="C444F24A"/>
    <w:lvl w:ilvl="0" w:tplc="04140005">
      <w:start w:val="1"/>
      <w:numFmt w:val="bullet"/>
      <w:lvlText w:val=""/>
      <w:lvlJc w:val="left"/>
      <w:pPr>
        <w:tabs>
          <w:tab w:val="num" w:pos="1080"/>
        </w:tabs>
        <w:ind w:left="1080" w:hanging="360"/>
      </w:pPr>
      <w:rPr>
        <w:rFonts w:ascii="Wingdings" w:hAnsi="Wingdings"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B00FF1"/>
    <w:multiLevelType w:val="multilevel"/>
    <w:tmpl w:val="ABBE129A"/>
    <w:lvl w:ilvl="0">
      <w:start w:val="1"/>
      <w:numFmt w:val="bullet"/>
      <w:lvlText w:val=""/>
      <w:lvlJc w:val="left"/>
      <w:pPr>
        <w:tabs>
          <w:tab w:val="num" w:pos="300"/>
        </w:tabs>
        <w:ind w:left="300" w:hanging="360"/>
      </w:pPr>
      <w:rPr>
        <w:rFonts w:ascii="Symbol" w:hAnsi="Symbol" w:hint="default"/>
        <w:sz w:val="20"/>
      </w:rPr>
    </w:lvl>
    <w:lvl w:ilvl="1" w:tentative="1">
      <w:start w:val="1"/>
      <w:numFmt w:val="bullet"/>
      <w:lvlText w:val="o"/>
      <w:lvlJc w:val="left"/>
      <w:pPr>
        <w:tabs>
          <w:tab w:val="num" w:pos="1020"/>
        </w:tabs>
        <w:ind w:left="1020" w:hanging="360"/>
      </w:pPr>
      <w:rPr>
        <w:rFonts w:ascii="Courier New" w:hAnsi="Courier New" w:hint="default"/>
        <w:sz w:val="20"/>
      </w:rPr>
    </w:lvl>
    <w:lvl w:ilvl="2" w:tentative="1">
      <w:start w:val="1"/>
      <w:numFmt w:val="bullet"/>
      <w:lvlText w:val=""/>
      <w:lvlJc w:val="left"/>
      <w:pPr>
        <w:tabs>
          <w:tab w:val="num" w:pos="1740"/>
        </w:tabs>
        <w:ind w:left="1740" w:hanging="360"/>
      </w:pPr>
      <w:rPr>
        <w:rFonts w:ascii="Wingdings" w:hAnsi="Wingdings" w:hint="default"/>
        <w:sz w:val="20"/>
      </w:rPr>
    </w:lvl>
    <w:lvl w:ilvl="3" w:tentative="1">
      <w:start w:val="1"/>
      <w:numFmt w:val="bullet"/>
      <w:lvlText w:val=""/>
      <w:lvlJc w:val="left"/>
      <w:pPr>
        <w:tabs>
          <w:tab w:val="num" w:pos="2460"/>
        </w:tabs>
        <w:ind w:left="2460" w:hanging="360"/>
      </w:pPr>
      <w:rPr>
        <w:rFonts w:ascii="Wingdings" w:hAnsi="Wingdings" w:hint="default"/>
        <w:sz w:val="20"/>
      </w:rPr>
    </w:lvl>
    <w:lvl w:ilvl="4" w:tentative="1">
      <w:start w:val="1"/>
      <w:numFmt w:val="bullet"/>
      <w:lvlText w:val=""/>
      <w:lvlJc w:val="left"/>
      <w:pPr>
        <w:tabs>
          <w:tab w:val="num" w:pos="3180"/>
        </w:tabs>
        <w:ind w:left="3180" w:hanging="360"/>
      </w:pPr>
      <w:rPr>
        <w:rFonts w:ascii="Wingdings" w:hAnsi="Wingdings" w:hint="default"/>
        <w:sz w:val="20"/>
      </w:rPr>
    </w:lvl>
    <w:lvl w:ilvl="5" w:tentative="1">
      <w:start w:val="1"/>
      <w:numFmt w:val="bullet"/>
      <w:lvlText w:val=""/>
      <w:lvlJc w:val="left"/>
      <w:pPr>
        <w:tabs>
          <w:tab w:val="num" w:pos="3900"/>
        </w:tabs>
        <w:ind w:left="3900" w:hanging="360"/>
      </w:pPr>
      <w:rPr>
        <w:rFonts w:ascii="Wingdings" w:hAnsi="Wingdings" w:hint="default"/>
        <w:sz w:val="20"/>
      </w:rPr>
    </w:lvl>
    <w:lvl w:ilvl="6" w:tentative="1">
      <w:start w:val="1"/>
      <w:numFmt w:val="bullet"/>
      <w:lvlText w:val=""/>
      <w:lvlJc w:val="left"/>
      <w:pPr>
        <w:tabs>
          <w:tab w:val="num" w:pos="4620"/>
        </w:tabs>
        <w:ind w:left="4620" w:hanging="360"/>
      </w:pPr>
      <w:rPr>
        <w:rFonts w:ascii="Wingdings" w:hAnsi="Wingdings" w:hint="default"/>
        <w:sz w:val="20"/>
      </w:rPr>
    </w:lvl>
    <w:lvl w:ilvl="7" w:tentative="1">
      <w:start w:val="1"/>
      <w:numFmt w:val="bullet"/>
      <w:lvlText w:val=""/>
      <w:lvlJc w:val="left"/>
      <w:pPr>
        <w:tabs>
          <w:tab w:val="num" w:pos="5340"/>
        </w:tabs>
        <w:ind w:left="5340" w:hanging="360"/>
      </w:pPr>
      <w:rPr>
        <w:rFonts w:ascii="Wingdings" w:hAnsi="Wingdings" w:hint="default"/>
        <w:sz w:val="20"/>
      </w:rPr>
    </w:lvl>
    <w:lvl w:ilvl="8" w:tentative="1">
      <w:start w:val="1"/>
      <w:numFmt w:val="bullet"/>
      <w:lvlText w:val=""/>
      <w:lvlJc w:val="left"/>
      <w:pPr>
        <w:tabs>
          <w:tab w:val="num" w:pos="6060"/>
        </w:tabs>
        <w:ind w:left="6060" w:hanging="360"/>
      </w:pPr>
      <w:rPr>
        <w:rFonts w:ascii="Wingdings" w:hAnsi="Wingdings" w:hint="default"/>
        <w:sz w:val="20"/>
      </w:rPr>
    </w:lvl>
  </w:abstractNum>
  <w:abstractNum w:abstractNumId="16" w15:restartNumberingAfterBreak="0">
    <w:nsid w:val="2C113451"/>
    <w:multiLevelType w:val="hybridMultilevel"/>
    <w:tmpl w:val="8CD6550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C66D2A"/>
    <w:multiLevelType w:val="hybridMultilevel"/>
    <w:tmpl w:val="421C7AE8"/>
    <w:lvl w:ilvl="0" w:tplc="04140001">
      <w:start w:val="1"/>
      <w:numFmt w:val="bullet"/>
      <w:lvlText w:val=""/>
      <w:lvlJc w:val="left"/>
      <w:pPr>
        <w:ind w:left="1290" w:hanging="360"/>
      </w:pPr>
      <w:rPr>
        <w:rFonts w:ascii="Symbol" w:hAnsi="Symbol" w:hint="default"/>
      </w:rPr>
    </w:lvl>
    <w:lvl w:ilvl="1" w:tplc="04140003" w:tentative="1">
      <w:start w:val="1"/>
      <w:numFmt w:val="bullet"/>
      <w:lvlText w:val="o"/>
      <w:lvlJc w:val="left"/>
      <w:pPr>
        <w:ind w:left="2010" w:hanging="360"/>
      </w:pPr>
      <w:rPr>
        <w:rFonts w:ascii="Courier New" w:hAnsi="Courier New" w:cs="Courier New" w:hint="default"/>
      </w:rPr>
    </w:lvl>
    <w:lvl w:ilvl="2" w:tplc="04140005" w:tentative="1">
      <w:start w:val="1"/>
      <w:numFmt w:val="bullet"/>
      <w:lvlText w:val=""/>
      <w:lvlJc w:val="left"/>
      <w:pPr>
        <w:ind w:left="2730" w:hanging="360"/>
      </w:pPr>
      <w:rPr>
        <w:rFonts w:ascii="Wingdings" w:hAnsi="Wingdings" w:hint="default"/>
      </w:rPr>
    </w:lvl>
    <w:lvl w:ilvl="3" w:tplc="04140001" w:tentative="1">
      <w:start w:val="1"/>
      <w:numFmt w:val="bullet"/>
      <w:lvlText w:val=""/>
      <w:lvlJc w:val="left"/>
      <w:pPr>
        <w:ind w:left="3450" w:hanging="360"/>
      </w:pPr>
      <w:rPr>
        <w:rFonts w:ascii="Symbol" w:hAnsi="Symbol" w:hint="default"/>
      </w:rPr>
    </w:lvl>
    <w:lvl w:ilvl="4" w:tplc="04140003" w:tentative="1">
      <w:start w:val="1"/>
      <w:numFmt w:val="bullet"/>
      <w:lvlText w:val="o"/>
      <w:lvlJc w:val="left"/>
      <w:pPr>
        <w:ind w:left="4170" w:hanging="360"/>
      </w:pPr>
      <w:rPr>
        <w:rFonts w:ascii="Courier New" w:hAnsi="Courier New" w:cs="Courier New" w:hint="default"/>
      </w:rPr>
    </w:lvl>
    <w:lvl w:ilvl="5" w:tplc="04140005" w:tentative="1">
      <w:start w:val="1"/>
      <w:numFmt w:val="bullet"/>
      <w:lvlText w:val=""/>
      <w:lvlJc w:val="left"/>
      <w:pPr>
        <w:ind w:left="4890" w:hanging="360"/>
      </w:pPr>
      <w:rPr>
        <w:rFonts w:ascii="Wingdings" w:hAnsi="Wingdings" w:hint="default"/>
      </w:rPr>
    </w:lvl>
    <w:lvl w:ilvl="6" w:tplc="04140001" w:tentative="1">
      <w:start w:val="1"/>
      <w:numFmt w:val="bullet"/>
      <w:lvlText w:val=""/>
      <w:lvlJc w:val="left"/>
      <w:pPr>
        <w:ind w:left="5610" w:hanging="360"/>
      </w:pPr>
      <w:rPr>
        <w:rFonts w:ascii="Symbol" w:hAnsi="Symbol" w:hint="default"/>
      </w:rPr>
    </w:lvl>
    <w:lvl w:ilvl="7" w:tplc="04140003" w:tentative="1">
      <w:start w:val="1"/>
      <w:numFmt w:val="bullet"/>
      <w:lvlText w:val="o"/>
      <w:lvlJc w:val="left"/>
      <w:pPr>
        <w:ind w:left="6330" w:hanging="360"/>
      </w:pPr>
      <w:rPr>
        <w:rFonts w:ascii="Courier New" w:hAnsi="Courier New" w:cs="Courier New" w:hint="default"/>
      </w:rPr>
    </w:lvl>
    <w:lvl w:ilvl="8" w:tplc="04140005" w:tentative="1">
      <w:start w:val="1"/>
      <w:numFmt w:val="bullet"/>
      <w:lvlText w:val=""/>
      <w:lvlJc w:val="left"/>
      <w:pPr>
        <w:ind w:left="7050" w:hanging="360"/>
      </w:pPr>
      <w:rPr>
        <w:rFonts w:ascii="Wingdings" w:hAnsi="Wingdings" w:hint="default"/>
      </w:rPr>
    </w:lvl>
  </w:abstractNum>
  <w:abstractNum w:abstractNumId="18" w15:restartNumberingAfterBreak="0">
    <w:nsid w:val="2DA97862"/>
    <w:multiLevelType w:val="hybridMultilevel"/>
    <w:tmpl w:val="23DAEC0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E4843C7"/>
    <w:multiLevelType w:val="hybridMultilevel"/>
    <w:tmpl w:val="CC9C0E0E"/>
    <w:lvl w:ilvl="0" w:tplc="55D437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C1171A"/>
    <w:multiLevelType w:val="multilevel"/>
    <w:tmpl w:val="FA4833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16D30A8"/>
    <w:multiLevelType w:val="hybridMultilevel"/>
    <w:tmpl w:val="BEF0924A"/>
    <w:lvl w:ilvl="0" w:tplc="A73AD1D0">
      <w:start w:val="1"/>
      <w:numFmt w:val="upperLetter"/>
      <w:lvlText w:val="%1."/>
      <w:lvlJc w:val="left"/>
      <w:pPr>
        <w:ind w:left="643"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18249C4"/>
    <w:multiLevelType w:val="hybridMultilevel"/>
    <w:tmpl w:val="3E34A3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44B3D45"/>
    <w:multiLevelType w:val="hybridMultilevel"/>
    <w:tmpl w:val="9B2C766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0168A7"/>
    <w:multiLevelType w:val="multilevel"/>
    <w:tmpl w:val="196EE9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5243406"/>
    <w:multiLevelType w:val="hybridMultilevel"/>
    <w:tmpl w:val="B08437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49186F7E"/>
    <w:multiLevelType w:val="hybridMultilevel"/>
    <w:tmpl w:val="F30807C0"/>
    <w:lvl w:ilvl="0" w:tplc="8DDA7E32">
      <w:start w:val="1"/>
      <w:numFmt w:val="decimal"/>
      <w:lvlText w:val="(%1)"/>
      <w:lvlJc w:val="left"/>
      <w:pPr>
        <w:ind w:left="12"/>
      </w:pPr>
      <w:rPr>
        <w:rFonts w:ascii="Cambria" w:eastAsia="Cambria" w:hAnsi="Cambria" w:cs="Cambria"/>
        <w:b w:val="0"/>
        <w:i w:val="0"/>
        <w:strike w:val="0"/>
        <w:dstrike w:val="0"/>
        <w:color w:val="2F2F2F"/>
        <w:sz w:val="23"/>
        <w:szCs w:val="23"/>
        <w:u w:val="none" w:color="000000"/>
        <w:bdr w:val="none" w:sz="0" w:space="0" w:color="auto"/>
        <w:shd w:val="clear" w:color="auto" w:fill="auto"/>
        <w:vertAlign w:val="baseline"/>
      </w:rPr>
    </w:lvl>
    <w:lvl w:ilvl="1" w:tplc="BD4A6388">
      <w:start w:val="1"/>
      <w:numFmt w:val="lowerLetter"/>
      <w:lvlText w:val="%2"/>
      <w:lvlJc w:val="left"/>
      <w:pPr>
        <w:ind w:left="1097"/>
      </w:pPr>
      <w:rPr>
        <w:rFonts w:ascii="Cambria" w:eastAsia="Cambria" w:hAnsi="Cambria" w:cs="Cambria"/>
        <w:b w:val="0"/>
        <w:i w:val="0"/>
        <w:strike w:val="0"/>
        <w:dstrike w:val="0"/>
        <w:color w:val="2F2F2F"/>
        <w:sz w:val="23"/>
        <w:szCs w:val="23"/>
        <w:u w:val="none" w:color="000000"/>
        <w:bdr w:val="none" w:sz="0" w:space="0" w:color="auto"/>
        <w:shd w:val="clear" w:color="auto" w:fill="auto"/>
        <w:vertAlign w:val="baseline"/>
      </w:rPr>
    </w:lvl>
    <w:lvl w:ilvl="2" w:tplc="BB5C40CE">
      <w:start w:val="1"/>
      <w:numFmt w:val="lowerRoman"/>
      <w:lvlText w:val="%3"/>
      <w:lvlJc w:val="left"/>
      <w:pPr>
        <w:ind w:left="1817"/>
      </w:pPr>
      <w:rPr>
        <w:rFonts w:ascii="Cambria" w:eastAsia="Cambria" w:hAnsi="Cambria" w:cs="Cambria"/>
        <w:b w:val="0"/>
        <w:i w:val="0"/>
        <w:strike w:val="0"/>
        <w:dstrike w:val="0"/>
        <w:color w:val="2F2F2F"/>
        <w:sz w:val="23"/>
        <w:szCs w:val="23"/>
        <w:u w:val="none" w:color="000000"/>
        <w:bdr w:val="none" w:sz="0" w:space="0" w:color="auto"/>
        <w:shd w:val="clear" w:color="auto" w:fill="auto"/>
        <w:vertAlign w:val="baseline"/>
      </w:rPr>
    </w:lvl>
    <w:lvl w:ilvl="3" w:tplc="6DB2C856">
      <w:start w:val="1"/>
      <w:numFmt w:val="decimal"/>
      <w:lvlText w:val="%4"/>
      <w:lvlJc w:val="left"/>
      <w:pPr>
        <w:ind w:left="2537"/>
      </w:pPr>
      <w:rPr>
        <w:rFonts w:ascii="Cambria" w:eastAsia="Cambria" w:hAnsi="Cambria" w:cs="Cambria"/>
        <w:b w:val="0"/>
        <w:i w:val="0"/>
        <w:strike w:val="0"/>
        <w:dstrike w:val="0"/>
        <w:color w:val="2F2F2F"/>
        <w:sz w:val="23"/>
        <w:szCs w:val="23"/>
        <w:u w:val="none" w:color="000000"/>
        <w:bdr w:val="none" w:sz="0" w:space="0" w:color="auto"/>
        <w:shd w:val="clear" w:color="auto" w:fill="auto"/>
        <w:vertAlign w:val="baseline"/>
      </w:rPr>
    </w:lvl>
    <w:lvl w:ilvl="4" w:tplc="3170F114">
      <w:start w:val="1"/>
      <w:numFmt w:val="lowerLetter"/>
      <w:lvlText w:val="%5"/>
      <w:lvlJc w:val="left"/>
      <w:pPr>
        <w:ind w:left="3257"/>
      </w:pPr>
      <w:rPr>
        <w:rFonts w:ascii="Cambria" w:eastAsia="Cambria" w:hAnsi="Cambria" w:cs="Cambria"/>
        <w:b w:val="0"/>
        <w:i w:val="0"/>
        <w:strike w:val="0"/>
        <w:dstrike w:val="0"/>
        <w:color w:val="2F2F2F"/>
        <w:sz w:val="23"/>
        <w:szCs w:val="23"/>
        <w:u w:val="none" w:color="000000"/>
        <w:bdr w:val="none" w:sz="0" w:space="0" w:color="auto"/>
        <w:shd w:val="clear" w:color="auto" w:fill="auto"/>
        <w:vertAlign w:val="baseline"/>
      </w:rPr>
    </w:lvl>
    <w:lvl w:ilvl="5" w:tplc="1DE6839C">
      <w:start w:val="1"/>
      <w:numFmt w:val="lowerRoman"/>
      <w:lvlText w:val="%6"/>
      <w:lvlJc w:val="left"/>
      <w:pPr>
        <w:ind w:left="3977"/>
      </w:pPr>
      <w:rPr>
        <w:rFonts w:ascii="Cambria" w:eastAsia="Cambria" w:hAnsi="Cambria" w:cs="Cambria"/>
        <w:b w:val="0"/>
        <w:i w:val="0"/>
        <w:strike w:val="0"/>
        <w:dstrike w:val="0"/>
        <w:color w:val="2F2F2F"/>
        <w:sz w:val="23"/>
        <w:szCs w:val="23"/>
        <w:u w:val="none" w:color="000000"/>
        <w:bdr w:val="none" w:sz="0" w:space="0" w:color="auto"/>
        <w:shd w:val="clear" w:color="auto" w:fill="auto"/>
        <w:vertAlign w:val="baseline"/>
      </w:rPr>
    </w:lvl>
    <w:lvl w:ilvl="6" w:tplc="70947810">
      <w:start w:val="1"/>
      <w:numFmt w:val="decimal"/>
      <w:lvlText w:val="%7"/>
      <w:lvlJc w:val="left"/>
      <w:pPr>
        <w:ind w:left="4697"/>
      </w:pPr>
      <w:rPr>
        <w:rFonts w:ascii="Cambria" w:eastAsia="Cambria" w:hAnsi="Cambria" w:cs="Cambria"/>
        <w:b w:val="0"/>
        <w:i w:val="0"/>
        <w:strike w:val="0"/>
        <w:dstrike w:val="0"/>
        <w:color w:val="2F2F2F"/>
        <w:sz w:val="23"/>
        <w:szCs w:val="23"/>
        <w:u w:val="none" w:color="000000"/>
        <w:bdr w:val="none" w:sz="0" w:space="0" w:color="auto"/>
        <w:shd w:val="clear" w:color="auto" w:fill="auto"/>
        <w:vertAlign w:val="baseline"/>
      </w:rPr>
    </w:lvl>
    <w:lvl w:ilvl="7" w:tplc="93A4A914">
      <w:start w:val="1"/>
      <w:numFmt w:val="lowerLetter"/>
      <w:lvlText w:val="%8"/>
      <w:lvlJc w:val="left"/>
      <w:pPr>
        <w:ind w:left="5417"/>
      </w:pPr>
      <w:rPr>
        <w:rFonts w:ascii="Cambria" w:eastAsia="Cambria" w:hAnsi="Cambria" w:cs="Cambria"/>
        <w:b w:val="0"/>
        <w:i w:val="0"/>
        <w:strike w:val="0"/>
        <w:dstrike w:val="0"/>
        <w:color w:val="2F2F2F"/>
        <w:sz w:val="23"/>
        <w:szCs w:val="23"/>
        <w:u w:val="none" w:color="000000"/>
        <w:bdr w:val="none" w:sz="0" w:space="0" w:color="auto"/>
        <w:shd w:val="clear" w:color="auto" w:fill="auto"/>
        <w:vertAlign w:val="baseline"/>
      </w:rPr>
    </w:lvl>
    <w:lvl w:ilvl="8" w:tplc="E01406F8">
      <w:start w:val="1"/>
      <w:numFmt w:val="lowerRoman"/>
      <w:lvlText w:val="%9"/>
      <w:lvlJc w:val="left"/>
      <w:pPr>
        <w:ind w:left="6137"/>
      </w:pPr>
      <w:rPr>
        <w:rFonts w:ascii="Cambria" w:eastAsia="Cambria" w:hAnsi="Cambria" w:cs="Cambria"/>
        <w:b w:val="0"/>
        <w:i w:val="0"/>
        <w:strike w:val="0"/>
        <w:dstrike w:val="0"/>
        <w:color w:val="2F2F2F"/>
        <w:sz w:val="23"/>
        <w:szCs w:val="23"/>
        <w:u w:val="none" w:color="000000"/>
        <w:bdr w:val="none" w:sz="0" w:space="0" w:color="auto"/>
        <w:shd w:val="clear" w:color="auto" w:fill="auto"/>
        <w:vertAlign w:val="baseline"/>
      </w:rPr>
    </w:lvl>
  </w:abstractNum>
  <w:abstractNum w:abstractNumId="27" w15:restartNumberingAfterBreak="0">
    <w:nsid w:val="499A5F74"/>
    <w:multiLevelType w:val="multilevel"/>
    <w:tmpl w:val="52063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B0E25FA"/>
    <w:multiLevelType w:val="hybridMultilevel"/>
    <w:tmpl w:val="59BE298C"/>
    <w:lvl w:ilvl="0" w:tplc="04140001">
      <w:start w:val="1"/>
      <w:numFmt w:val="bullet"/>
      <w:lvlText w:val=""/>
      <w:lvlJc w:val="left"/>
      <w:pPr>
        <w:tabs>
          <w:tab w:val="num" w:pos="777"/>
        </w:tabs>
        <w:ind w:left="777" w:hanging="360"/>
      </w:pPr>
      <w:rPr>
        <w:rFonts w:ascii="Symbol" w:hAnsi="Symbol" w:hint="default"/>
      </w:rPr>
    </w:lvl>
    <w:lvl w:ilvl="1" w:tplc="04140003" w:tentative="1">
      <w:start w:val="1"/>
      <w:numFmt w:val="bullet"/>
      <w:lvlText w:val="o"/>
      <w:lvlJc w:val="left"/>
      <w:pPr>
        <w:tabs>
          <w:tab w:val="num" w:pos="1497"/>
        </w:tabs>
        <w:ind w:left="1497" w:hanging="360"/>
      </w:pPr>
      <w:rPr>
        <w:rFonts w:ascii="Courier New" w:hAnsi="Courier New" w:cs="Courier New" w:hint="default"/>
      </w:rPr>
    </w:lvl>
    <w:lvl w:ilvl="2" w:tplc="04140005" w:tentative="1">
      <w:start w:val="1"/>
      <w:numFmt w:val="bullet"/>
      <w:lvlText w:val=""/>
      <w:lvlJc w:val="left"/>
      <w:pPr>
        <w:tabs>
          <w:tab w:val="num" w:pos="2217"/>
        </w:tabs>
        <w:ind w:left="2217" w:hanging="360"/>
      </w:pPr>
      <w:rPr>
        <w:rFonts w:ascii="Wingdings" w:hAnsi="Wingdings" w:hint="default"/>
      </w:rPr>
    </w:lvl>
    <w:lvl w:ilvl="3" w:tplc="04140001" w:tentative="1">
      <w:start w:val="1"/>
      <w:numFmt w:val="bullet"/>
      <w:lvlText w:val=""/>
      <w:lvlJc w:val="left"/>
      <w:pPr>
        <w:tabs>
          <w:tab w:val="num" w:pos="2937"/>
        </w:tabs>
        <w:ind w:left="2937" w:hanging="360"/>
      </w:pPr>
      <w:rPr>
        <w:rFonts w:ascii="Symbol" w:hAnsi="Symbol" w:hint="default"/>
      </w:rPr>
    </w:lvl>
    <w:lvl w:ilvl="4" w:tplc="04140003" w:tentative="1">
      <w:start w:val="1"/>
      <w:numFmt w:val="bullet"/>
      <w:lvlText w:val="o"/>
      <w:lvlJc w:val="left"/>
      <w:pPr>
        <w:tabs>
          <w:tab w:val="num" w:pos="3657"/>
        </w:tabs>
        <w:ind w:left="3657" w:hanging="360"/>
      </w:pPr>
      <w:rPr>
        <w:rFonts w:ascii="Courier New" w:hAnsi="Courier New" w:cs="Courier New" w:hint="default"/>
      </w:rPr>
    </w:lvl>
    <w:lvl w:ilvl="5" w:tplc="04140005" w:tentative="1">
      <w:start w:val="1"/>
      <w:numFmt w:val="bullet"/>
      <w:lvlText w:val=""/>
      <w:lvlJc w:val="left"/>
      <w:pPr>
        <w:tabs>
          <w:tab w:val="num" w:pos="4377"/>
        </w:tabs>
        <w:ind w:left="4377" w:hanging="360"/>
      </w:pPr>
      <w:rPr>
        <w:rFonts w:ascii="Wingdings" w:hAnsi="Wingdings" w:hint="default"/>
      </w:rPr>
    </w:lvl>
    <w:lvl w:ilvl="6" w:tplc="04140001" w:tentative="1">
      <w:start w:val="1"/>
      <w:numFmt w:val="bullet"/>
      <w:lvlText w:val=""/>
      <w:lvlJc w:val="left"/>
      <w:pPr>
        <w:tabs>
          <w:tab w:val="num" w:pos="5097"/>
        </w:tabs>
        <w:ind w:left="5097" w:hanging="360"/>
      </w:pPr>
      <w:rPr>
        <w:rFonts w:ascii="Symbol" w:hAnsi="Symbol" w:hint="default"/>
      </w:rPr>
    </w:lvl>
    <w:lvl w:ilvl="7" w:tplc="04140003" w:tentative="1">
      <w:start w:val="1"/>
      <w:numFmt w:val="bullet"/>
      <w:lvlText w:val="o"/>
      <w:lvlJc w:val="left"/>
      <w:pPr>
        <w:tabs>
          <w:tab w:val="num" w:pos="5817"/>
        </w:tabs>
        <w:ind w:left="5817" w:hanging="360"/>
      </w:pPr>
      <w:rPr>
        <w:rFonts w:ascii="Courier New" w:hAnsi="Courier New" w:cs="Courier New" w:hint="default"/>
      </w:rPr>
    </w:lvl>
    <w:lvl w:ilvl="8" w:tplc="04140005" w:tentative="1">
      <w:start w:val="1"/>
      <w:numFmt w:val="bullet"/>
      <w:lvlText w:val=""/>
      <w:lvlJc w:val="left"/>
      <w:pPr>
        <w:tabs>
          <w:tab w:val="num" w:pos="6537"/>
        </w:tabs>
        <w:ind w:left="6537" w:hanging="360"/>
      </w:pPr>
      <w:rPr>
        <w:rFonts w:ascii="Wingdings" w:hAnsi="Wingdings" w:hint="default"/>
      </w:rPr>
    </w:lvl>
  </w:abstractNum>
  <w:abstractNum w:abstractNumId="29" w15:restartNumberingAfterBreak="0">
    <w:nsid w:val="50A7622A"/>
    <w:multiLevelType w:val="hybridMultilevel"/>
    <w:tmpl w:val="895877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50BC1142"/>
    <w:multiLevelType w:val="multilevel"/>
    <w:tmpl w:val="8812A906"/>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o"/>
      <w:lvlJc w:val="left"/>
      <w:pPr>
        <w:tabs>
          <w:tab w:val="num" w:pos="600"/>
        </w:tabs>
        <w:ind w:left="600" w:hanging="360"/>
      </w:pPr>
      <w:rPr>
        <w:rFonts w:ascii="Courier New" w:hAnsi="Courier New" w:hint="default"/>
        <w:sz w:val="20"/>
      </w:rPr>
    </w:lvl>
    <w:lvl w:ilvl="2" w:tentative="1">
      <w:start w:val="1"/>
      <w:numFmt w:val="bullet"/>
      <w:lvlText w:val=""/>
      <w:lvlJc w:val="left"/>
      <w:pPr>
        <w:tabs>
          <w:tab w:val="num" w:pos="1320"/>
        </w:tabs>
        <w:ind w:left="1320" w:hanging="360"/>
      </w:pPr>
      <w:rPr>
        <w:rFonts w:ascii="Wingdings" w:hAnsi="Wingdings" w:hint="default"/>
        <w:sz w:val="20"/>
      </w:rPr>
    </w:lvl>
    <w:lvl w:ilvl="3" w:tentative="1">
      <w:start w:val="1"/>
      <w:numFmt w:val="bullet"/>
      <w:lvlText w:val=""/>
      <w:lvlJc w:val="left"/>
      <w:pPr>
        <w:tabs>
          <w:tab w:val="num" w:pos="2040"/>
        </w:tabs>
        <w:ind w:left="2040" w:hanging="360"/>
      </w:pPr>
      <w:rPr>
        <w:rFonts w:ascii="Wingdings" w:hAnsi="Wingdings" w:hint="default"/>
        <w:sz w:val="20"/>
      </w:rPr>
    </w:lvl>
    <w:lvl w:ilvl="4" w:tentative="1">
      <w:start w:val="1"/>
      <w:numFmt w:val="bullet"/>
      <w:lvlText w:val=""/>
      <w:lvlJc w:val="left"/>
      <w:pPr>
        <w:tabs>
          <w:tab w:val="num" w:pos="2760"/>
        </w:tabs>
        <w:ind w:left="2760" w:hanging="360"/>
      </w:pPr>
      <w:rPr>
        <w:rFonts w:ascii="Wingdings" w:hAnsi="Wingdings" w:hint="default"/>
        <w:sz w:val="20"/>
      </w:rPr>
    </w:lvl>
    <w:lvl w:ilvl="5" w:tentative="1">
      <w:start w:val="1"/>
      <w:numFmt w:val="bullet"/>
      <w:lvlText w:val=""/>
      <w:lvlJc w:val="left"/>
      <w:pPr>
        <w:tabs>
          <w:tab w:val="num" w:pos="3480"/>
        </w:tabs>
        <w:ind w:left="3480" w:hanging="360"/>
      </w:pPr>
      <w:rPr>
        <w:rFonts w:ascii="Wingdings" w:hAnsi="Wingdings" w:hint="default"/>
        <w:sz w:val="20"/>
      </w:rPr>
    </w:lvl>
    <w:lvl w:ilvl="6" w:tentative="1">
      <w:start w:val="1"/>
      <w:numFmt w:val="bullet"/>
      <w:lvlText w:val=""/>
      <w:lvlJc w:val="left"/>
      <w:pPr>
        <w:tabs>
          <w:tab w:val="num" w:pos="4200"/>
        </w:tabs>
        <w:ind w:left="4200" w:hanging="360"/>
      </w:pPr>
      <w:rPr>
        <w:rFonts w:ascii="Wingdings" w:hAnsi="Wingdings" w:hint="default"/>
        <w:sz w:val="20"/>
      </w:rPr>
    </w:lvl>
    <w:lvl w:ilvl="7" w:tentative="1">
      <w:start w:val="1"/>
      <w:numFmt w:val="bullet"/>
      <w:lvlText w:val=""/>
      <w:lvlJc w:val="left"/>
      <w:pPr>
        <w:tabs>
          <w:tab w:val="num" w:pos="4920"/>
        </w:tabs>
        <w:ind w:left="4920" w:hanging="360"/>
      </w:pPr>
      <w:rPr>
        <w:rFonts w:ascii="Wingdings" w:hAnsi="Wingdings" w:hint="default"/>
        <w:sz w:val="20"/>
      </w:rPr>
    </w:lvl>
    <w:lvl w:ilvl="8" w:tentative="1">
      <w:start w:val="1"/>
      <w:numFmt w:val="bullet"/>
      <w:lvlText w:val=""/>
      <w:lvlJc w:val="left"/>
      <w:pPr>
        <w:tabs>
          <w:tab w:val="num" w:pos="5640"/>
        </w:tabs>
        <w:ind w:left="5640" w:hanging="360"/>
      </w:pPr>
      <w:rPr>
        <w:rFonts w:ascii="Wingdings" w:hAnsi="Wingdings" w:hint="default"/>
        <w:sz w:val="20"/>
      </w:rPr>
    </w:lvl>
  </w:abstractNum>
  <w:abstractNum w:abstractNumId="31" w15:restartNumberingAfterBreak="0">
    <w:nsid w:val="53314FF4"/>
    <w:multiLevelType w:val="hybridMultilevel"/>
    <w:tmpl w:val="F5D829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58631F5B"/>
    <w:multiLevelType w:val="hybridMultilevel"/>
    <w:tmpl w:val="2BA47A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DC05CA1"/>
    <w:multiLevelType w:val="multilevel"/>
    <w:tmpl w:val="AE44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505512"/>
    <w:multiLevelType w:val="hybridMultilevel"/>
    <w:tmpl w:val="9B84BF9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C600AD"/>
    <w:multiLevelType w:val="multilevel"/>
    <w:tmpl w:val="17A4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3905E3"/>
    <w:multiLevelType w:val="hybridMultilevel"/>
    <w:tmpl w:val="F3B285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77D85C8F"/>
    <w:multiLevelType w:val="hybridMultilevel"/>
    <w:tmpl w:val="30847D6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914B3"/>
    <w:multiLevelType w:val="hybridMultilevel"/>
    <w:tmpl w:val="B50404A2"/>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28"/>
  </w:num>
  <w:num w:numId="2">
    <w:abstractNumId w:val="23"/>
  </w:num>
  <w:num w:numId="3">
    <w:abstractNumId w:val="34"/>
  </w:num>
  <w:num w:numId="4">
    <w:abstractNumId w:val="14"/>
  </w:num>
  <w:num w:numId="5">
    <w:abstractNumId w:val="4"/>
  </w:num>
  <w:num w:numId="6">
    <w:abstractNumId w:val="19"/>
  </w:num>
  <w:num w:numId="7">
    <w:abstractNumId w:val="37"/>
  </w:num>
  <w:num w:numId="8">
    <w:abstractNumId w:val="12"/>
  </w:num>
  <w:num w:numId="9">
    <w:abstractNumId w:val="6"/>
  </w:num>
  <w:num w:numId="10">
    <w:abstractNumId w:val="16"/>
  </w:num>
  <w:num w:numId="11">
    <w:abstractNumId w:val="7"/>
  </w:num>
  <w:num w:numId="12">
    <w:abstractNumId w:val="38"/>
  </w:num>
  <w:num w:numId="13">
    <w:abstractNumId w:val="3"/>
  </w:num>
  <w:num w:numId="14">
    <w:abstractNumId w:val="18"/>
  </w:num>
  <w:num w:numId="15">
    <w:abstractNumId w:val="1"/>
  </w:num>
  <w:num w:numId="16">
    <w:abstractNumId w:val="13"/>
  </w:num>
  <w:num w:numId="17">
    <w:abstractNumId w:val="21"/>
  </w:num>
  <w:num w:numId="18">
    <w:abstractNumId w:val="31"/>
  </w:num>
  <w:num w:numId="19">
    <w:abstractNumId w:val="36"/>
  </w:num>
  <w:num w:numId="20">
    <w:abstractNumId w:val="22"/>
  </w:num>
  <w:num w:numId="21">
    <w:abstractNumId w:val="2"/>
  </w:num>
  <w:num w:numId="22">
    <w:abstractNumId w:val="8"/>
  </w:num>
  <w:num w:numId="23">
    <w:abstractNumId w:val="26"/>
  </w:num>
  <w:num w:numId="24">
    <w:abstractNumId w:val="32"/>
  </w:num>
  <w:num w:numId="25">
    <w:abstractNumId w:val="24"/>
  </w:num>
  <w:num w:numId="26">
    <w:abstractNumId w:val="27"/>
  </w:num>
  <w:num w:numId="27">
    <w:abstractNumId w:val="20"/>
  </w:num>
  <w:num w:numId="28">
    <w:abstractNumId w:val="9"/>
  </w:num>
  <w:num w:numId="29">
    <w:abstractNumId w:val="33"/>
  </w:num>
  <w:num w:numId="30">
    <w:abstractNumId w:val="30"/>
  </w:num>
  <w:num w:numId="31">
    <w:abstractNumId w:val="15"/>
  </w:num>
  <w:num w:numId="32">
    <w:abstractNumId w:val="35"/>
  </w:num>
  <w:num w:numId="33">
    <w:abstractNumId w:val="10"/>
  </w:num>
  <w:num w:numId="34">
    <w:abstractNumId w:val="29"/>
  </w:num>
  <w:num w:numId="35">
    <w:abstractNumId w:val="0"/>
  </w:num>
  <w:num w:numId="36">
    <w:abstractNumId w:val="5"/>
  </w:num>
  <w:num w:numId="37">
    <w:abstractNumId w:val="25"/>
  </w:num>
  <w:num w:numId="38">
    <w:abstractNumId w:val="1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0"/>
    <w:rsid w:val="000072D2"/>
    <w:rsid w:val="00011304"/>
    <w:rsid w:val="00020381"/>
    <w:rsid w:val="00027D31"/>
    <w:rsid w:val="000352AD"/>
    <w:rsid w:val="0004516F"/>
    <w:rsid w:val="00063688"/>
    <w:rsid w:val="00077AB2"/>
    <w:rsid w:val="000A5C65"/>
    <w:rsid w:val="000B0102"/>
    <w:rsid w:val="000B2E1F"/>
    <w:rsid w:val="000C2BFC"/>
    <w:rsid w:val="000D72CC"/>
    <w:rsid w:val="001006A2"/>
    <w:rsid w:val="0012604E"/>
    <w:rsid w:val="0013309A"/>
    <w:rsid w:val="00146AFF"/>
    <w:rsid w:val="00182A05"/>
    <w:rsid w:val="0019075B"/>
    <w:rsid w:val="00195F96"/>
    <w:rsid w:val="001A19E1"/>
    <w:rsid w:val="001B5515"/>
    <w:rsid w:val="001C4177"/>
    <w:rsid w:val="001D256F"/>
    <w:rsid w:val="001E161D"/>
    <w:rsid w:val="001E5E58"/>
    <w:rsid w:val="001F41F7"/>
    <w:rsid w:val="00262699"/>
    <w:rsid w:val="002757B7"/>
    <w:rsid w:val="00280FD4"/>
    <w:rsid w:val="00291634"/>
    <w:rsid w:val="002F2BAC"/>
    <w:rsid w:val="003035E5"/>
    <w:rsid w:val="003315F5"/>
    <w:rsid w:val="00332095"/>
    <w:rsid w:val="00335E05"/>
    <w:rsid w:val="003372E9"/>
    <w:rsid w:val="003408E1"/>
    <w:rsid w:val="0035372F"/>
    <w:rsid w:val="00357B1E"/>
    <w:rsid w:val="00377576"/>
    <w:rsid w:val="003867DD"/>
    <w:rsid w:val="003A033E"/>
    <w:rsid w:val="003A3E41"/>
    <w:rsid w:val="003C48B2"/>
    <w:rsid w:val="00403CDA"/>
    <w:rsid w:val="004040CB"/>
    <w:rsid w:val="00416BA5"/>
    <w:rsid w:val="00425E8C"/>
    <w:rsid w:val="004451D4"/>
    <w:rsid w:val="00454BDC"/>
    <w:rsid w:val="004D2442"/>
    <w:rsid w:val="004E58C1"/>
    <w:rsid w:val="00505204"/>
    <w:rsid w:val="005229F5"/>
    <w:rsid w:val="00554AE6"/>
    <w:rsid w:val="00564E1C"/>
    <w:rsid w:val="005700EE"/>
    <w:rsid w:val="00570B15"/>
    <w:rsid w:val="00574C0D"/>
    <w:rsid w:val="005756F8"/>
    <w:rsid w:val="00594D71"/>
    <w:rsid w:val="005B3071"/>
    <w:rsid w:val="005B72E5"/>
    <w:rsid w:val="005C2FD5"/>
    <w:rsid w:val="005F6409"/>
    <w:rsid w:val="006201B4"/>
    <w:rsid w:val="00662008"/>
    <w:rsid w:val="0066226C"/>
    <w:rsid w:val="00693666"/>
    <w:rsid w:val="006B7D6D"/>
    <w:rsid w:val="006E46E4"/>
    <w:rsid w:val="006F0518"/>
    <w:rsid w:val="006F5BA2"/>
    <w:rsid w:val="007211FC"/>
    <w:rsid w:val="00742917"/>
    <w:rsid w:val="00771EBC"/>
    <w:rsid w:val="007B4050"/>
    <w:rsid w:val="007D4E5D"/>
    <w:rsid w:val="007D60BD"/>
    <w:rsid w:val="007F170B"/>
    <w:rsid w:val="007F543D"/>
    <w:rsid w:val="0087578B"/>
    <w:rsid w:val="00886F3E"/>
    <w:rsid w:val="008C5965"/>
    <w:rsid w:val="008D383D"/>
    <w:rsid w:val="00903328"/>
    <w:rsid w:val="0091546C"/>
    <w:rsid w:val="00926C57"/>
    <w:rsid w:val="00926C60"/>
    <w:rsid w:val="00961320"/>
    <w:rsid w:val="00967F8C"/>
    <w:rsid w:val="0099582A"/>
    <w:rsid w:val="009B5F2E"/>
    <w:rsid w:val="009E7432"/>
    <w:rsid w:val="00A05A63"/>
    <w:rsid w:val="00A254C4"/>
    <w:rsid w:val="00A513BD"/>
    <w:rsid w:val="00AB3975"/>
    <w:rsid w:val="00AD15C3"/>
    <w:rsid w:val="00AD1E7B"/>
    <w:rsid w:val="00AE367C"/>
    <w:rsid w:val="00B37CFB"/>
    <w:rsid w:val="00B417CC"/>
    <w:rsid w:val="00B6418B"/>
    <w:rsid w:val="00B7293F"/>
    <w:rsid w:val="00B769A5"/>
    <w:rsid w:val="00BD1EB5"/>
    <w:rsid w:val="00BD422A"/>
    <w:rsid w:val="00BE61CA"/>
    <w:rsid w:val="00C12332"/>
    <w:rsid w:val="00C17C84"/>
    <w:rsid w:val="00C35B06"/>
    <w:rsid w:val="00C44AB5"/>
    <w:rsid w:val="00C61316"/>
    <w:rsid w:val="00C7011D"/>
    <w:rsid w:val="00C736D2"/>
    <w:rsid w:val="00CC11A4"/>
    <w:rsid w:val="00CC25FF"/>
    <w:rsid w:val="00CD25D6"/>
    <w:rsid w:val="00CE420C"/>
    <w:rsid w:val="00CF3284"/>
    <w:rsid w:val="00CF446D"/>
    <w:rsid w:val="00D01A41"/>
    <w:rsid w:val="00D20A86"/>
    <w:rsid w:val="00D31A98"/>
    <w:rsid w:val="00D36C9D"/>
    <w:rsid w:val="00D80BF3"/>
    <w:rsid w:val="00D9507E"/>
    <w:rsid w:val="00DA5E48"/>
    <w:rsid w:val="00DA65FC"/>
    <w:rsid w:val="00DB37F8"/>
    <w:rsid w:val="00DB6F45"/>
    <w:rsid w:val="00DD5FC6"/>
    <w:rsid w:val="00DE0B51"/>
    <w:rsid w:val="00E05BA9"/>
    <w:rsid w:val="00E20E78"/>
    <w:rsid w:val="00E25EC0"/>
    <w:rsid w:val="00E60369"/>
    <w:rsid w:val="00E6288B"/>
    <w:rsid w:val="00E91798"/>
    <w:rsid w:val="00E94C35"/>
    <w:rsid w:val="00EB0277"/>
    <w:rsid w:val="00ED53DD"/>
    <w:rsid w:val="00ED549E"/>
    <w:rsid w:val="00EE505F"/>
    <w:rsid w:val="00EF4ADC"/>
    <w:rsid w:val="00EF6A72"/>
    <w:rsid w:val="00F056D8"/>
    <w:rsid w:val="00F16925"/>
    <w:rsid w:val="00F27DE3"/>
    <w:rsid w:val="00F43C3C"/>
    <w:rsid w:val="00F44AC0"/>
    <w:rsid w:val="00F805D8"/>
    <w:rsid w:val="00F90EED"/>
    <w:rsid w:val="00F9614A"/>
    <w:rsid w:val="00FB4680"/>
    <w:rsid w:val="00FE0F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184B"/>
  <w15:chartTrackingRefBased/>
  <w15:docId w15:val="{E1A0A59D-1951-4184-8E60-8424A66F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320"/>
    <w:pPr>
      <w:spacing w:after="0" w:line="240" w:lineRule="auto"/>
    </w:pPr>
    <w:rPr>
      <w:rFonts w:ascii="Times New Roman" w:eastAsia="Times New Roman" w:hAnsi="Times New Roman" w:cs="Times New Roman"/>
      <w:sz w:val="24"/>
      <w:szCs w:val="24"/>
      <w:lang w:eastAsia="nb-NO"/>
    </w:rPr>
  </w:style>
  <w:style w:type="paragraph" w:styleId="Heading1">
    <w:name w:val="heading 1"/>
    <w:basedOn w:val="Normal"/>
    <w:next w:val="Normal"/>
    <w:link w:val="Heading1Char"/>
    <w:uiPriority w:val="9"/>
    <w:qFormat/>
    <w:rsid w:val="00C613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72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61320"/>
    <w:pPr>
      <w:keepNext/>
      <w:pBdr>
        <w:bottom w:val="single" w:sz="6" w:space="31" w:color="auto"/>
      </w:pBdr>
      <w:outlineLvl w:val="2"/>
    </w:pPr>
    <w:rPr>
      <w:b/>
      <w:bCs/>
      <w:szCs w:val="20"/>
      <w:lang w:val="nn-NO"/>
    </w:rPr>
  </w:style>
  <w:style w:type="paragraph" w:styleId="Heading4">
    <w:name w:val="heading 4"/>
    <w:basedOn w:val="Normal"/>
    <w:next w:val="Normal"/>
    <w:link w:val="Heading4Char"/>
    <w:uiPriority w:val="9"/>
    <w:unhideWhenUsed/>
    <w:qFormat/>
    <w:rsid w:val="005B72E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1320"/>
    <w:rPr>
      <w:rFonts w:ascii="Times New Roman" w:eastAsia="Times New Roman" w:hAnsi="Times New Roman" w:cs="Times New Roman"/>
      <w:b/>
      <w:bCs/>
      <w:sz w:val="24"/>
      <w:szCs w:val="20"/>
      <w:lang w:val="nn-NO" w:eastAsia="nb-NO"/>
    </w:rPr>
  </w:style>
  <w:style w:type="character" w:customStyle="1" w:styleId="Heading1Char">
    <w:name w:val="Heading 1 Char"/>
    <w:basedOn w:val="DefaultParagraphFont"/>
    <w:link w:val="Heading1"/>
    <w:uiPriority w:val="9"/>
    <w:rsid w:val="00C61316"/>
    <w:rPr>
      <w:rFonts w:asciiTheme="majorHAnsi" w:eastAsiaTheme="majorEastAsia" w:hAnsiTheme="majorHAnsi" w:cstheme="majorBidi"/>
      <w:color w:val="2E74B5" w:themeColor="accent1" w:themeShade="BF"/>
      <w:sz w:val="32"/>
      <w:szCs w:val="32"/>
      <w:lang w:eastAsia="nb-NO"/>
    </w:rPr>
  </w:style>
  <w:style w:type="paragraph" w:styleId="TOCHeading">
    <w:name w:val="TOC Heading"/>
    <w:basedOn w:val="Heading1"/>
    <w:next w:val="Normal"/>
    <w:uiPriority w:val="39"/>
    <w:unhideWhenUsed/>
    <w:qFormat/>
    <w:rsid w:val="00C61316"/>
    <w:pPr>
      <w:spacing w:line="259" w:lineRule="auto"/>
      <w:outlineLvl w:val="9"/>
    </w:pPr>
    <w:rPr>
      <w:lang w:val="en-US" w:eastAsia="en-US"/>
    </w:rPr>
  </w:style>
  <w:style w:type="paragraph" w:styleId="TOC3">
    <w:name w:val="toc 3"/>
    <w:basedOn w:val="Normal"/>
    <w:next w:val="Normal"/>
    <w:autoRedefine/>
    <w:uiPriority w:val="39"/>
    <w:unhideWhenUsed/>
    <w:rsid w:val="00C61316"/>
    <w:pPr>
      <w:spacing w:after="100"/>
      <w:ind w:left="480"/>
    </w:pPr>
  </w:style>
  <w:style w:type="character" w:styleId="Hyperlink">
    <w:name w:val="Hyperlink"/>
    <w:basedOn w:val="DefaultParagraphFont"/>
    <w:uiPriority w:val="99"/>
    <w:unhideWhenUsed/>
    <w:rsid w:val="00C61316"/>
    <w:rPr>
      <w:color w:val="0563C1" w:themeColor="hyperlink"/>
      <w:u w:val="single"/>
    </w:rPr>
  </w:style>
  <w:style w:type="paragraph" w:styleId="BodyText">
    <w:name w:val="Body Text"/>
    <w:basedOn w:val="Normal"/>
    <w:link w:val="BodyTextChar"/>
    <w:rsid w:val="000C2BFC"/>
    <w:rPr>
      <w:szCs w:val="20"/>
    </w:rPr>
  </w:style>
  <w:style w:type="character" w:customStyle="1" w:styleId="BodyTextChar">
    <w:name w:val="Body Text Char"/>
    <w:basedOn w:val="DefaultParagraphFont"/>
    <w:link w:val="BodyText"/>
    <w:rsid w:val="000C2BFC"/>
    <w:rPr>
      <w:rFonts w:ascii="Times New Roman" w:eastAsia="Times New Roman" w:hAnsi="Times New Roman" w:cs="Times New Roman"/>
      <w:sz w:val="24"/>
      <w:szCs w:val="20"/>
      <w:lang w:eastAsia="nb-NO"/>
    </w:rPr>
  </w:style>
  <w:style w:type="paragraph" w:styleId="BodyTextIndent2">
    <w:name w:val="Body Text Indent 2"/>
    <w:basedOn w:val="Normal"/>
    <w:link w:val="BodyTextIndent2Char"/>
    <w:rsid w:val="000C2BFC"/>
    <w:pPr>
      <w:spacing w:after="120" w:line="480" w:lineRule="auto"/>
      <w:ind w:left="283"/>
    </w:pPr>
  </w:style>
  <w:style w:type="character" w:customStyle="1" w:styleId="BodyTextIndent2Char">
    <w:name w:val="Body Text Indent 2 Char"/>
    <w:basedOn w:val="DefaultParagraphFont"/>
    <w:link w:val="BodyTextIndent2"/>
    <w:rsid w:val="000C2BFC"/>
    <w:rPr>
      <w:rFonts w:ascii="Times New Roman" w:eastAsia="Times New Roman" w:hAnsi="Times New Roman" w:cs="Times New Roman"/>
      <w:sz w:val="24"/>
      <w:szCs w:val="24"/>
      <w:lang w:eastAsia="nb-NO"/>
    </w:rPr>
  </w:style>
  <w:style w:type="paragraph" w:styleId="Title">
    <w:name w:val="Title"/>
    <w:basedOn w:val="Normal"/>
    <w:next w:val="Normal"/>
    <w:link w:val="TitleChar"/>
    <w:uiPriority w:val="10"/>
    <w:qFormat/>
    <w:rsid w:val="000C2B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2BFC"/>
    <w:rPr>
      <w:rFonts w:asciiTheme="majorHAnsi" w:eastAsiaTheme="majorEastAsia" w:hAnsiTheme="majorHAnsi" w:cstheme="majorBidi"/>
      <w:spacing w:val="-10"/>
      <w:kern w:val="28"/>
      <w:sz w:val="56"/>
      <w:szCs w:val="56"/>
      <w:lang w:eastAsia="nb-NO"/>
    </w:rPr>
  </w:style>
  <w:style w:type="paragraph" w:styleId="Subtitle">
    <w:name w:val="Subtitle"/>
    <w:basedOn w:val="Normal"/>
    <w:next w:val="Normal"/>
    <w:link w:val="SubtitleChar"/>
    <w:uiPriority w:val="11"/>
    <w:qFormat/>
    <w:rsid w:val="000C2B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C2BFC"/>
    <w:rPr>
      <w:rFonts w:eastAsiaTheme="minorEastAsia"/>
      <w:color w:val="5A5A5A" w:themeColor="text1" w:themeTint="A5"/>
      <w:spacing w:val="15"/>
      <w:lang w:eastAsia="nb-NO"/>
    </w:rPr>
  </w:style>
  <w:style w:type="paragraph" w:styleId="ListParagraph">
    <w:name w:val="List Paragraph"/>
    <w:basedOn w:val="Normal"/>
    <w:uiPriority w:val="34"/>
    <w:qFormat/>
    <w:rsid w:val="000C2BFC"/>
    <w:pPr>
      <w:ind w:left="720"/>
      <w:contextualSpacing/>
    </w:pPr>
  </w:style>
  <w:style w:type="character" w:styleId="BookTitle">
    <w:name w:val="Book Title"/>
    <w:basedOn w:val="DefaultParagraphFont"/>
    <w:uiPriority w:val="33"/>
    <w:qFormat/>
    <w:rsid w:val="000C2BFC"/>
    <w:rPr>
      <w:b/>
      <w:bCs/>
      <w:i/>
      <w:iCs/>
      <w:spacing w:val="5"/>
    </w:rPr>
  </w:style>
  <w:style w:type="character" w:styleId="SubtleEmphasis">
    <w:name w:val="Subtle Emphasis"/>
    <w:basedOn w:val="DefaultParagraphFont"/>
    <w:uiPriority w:val="19"/>
    <w:qFormat/>
    <w:rsid w:val="000C2BFC"/>
    <w:rPr>
      <w:i/>
      <w:iCs/>
      <w:color w:val="404040" w:themeColor="text1" w:themeTint="BF"/>
    </w:rPr>
  </w:style>
  <w:style w:type="character" w:styleId="IntenseEmphasis">
    <w:name w:val="Intense Emphasis"/>
    <w:basedOn w:val="DefaultParagraphFont"/>
    <w:uiPriority w:val="21"/>
    <w:qFormat/>
    <w:rsid w:val="000C2BFC"/>
    <w:rPr>
      <w:i/>
      <w:iCs/>
      <w:color w:val="5B9BD5" w:themeColor="accent1"/>
    </w:rPr>
  </w:style>
  <w:style w:type="character" w:styleId="Emphasis">
    <w:name w:val="Emphasis"/>
    <w:basedOn w:val="DefaultParagraphFont"/>
    <w:uiPriority w:val="20"/>
    <w:qFormat/>
    <w:rsid w:val="000C2BFC"/>
    <w:rPr>
      <w:i/>
      <w:iCs/>
    </w:rPr>
  </w:style>
  <w:style w:type="character" w:styleId="Strong">
    <w:name w:val="Strong"/>
    <w:basedOn w:val="DefaultParagraphFont"/>
    <w:uiPriority w:val="22"/>
    <w:qFormat/>
    <w:rsid w:val="000C2BFC"/>
    <w:rPr>
      <w:b/>
      <w:bCs/>
    </w:rPr>
  </w:style>
  <w:style w:type="paragraph" w:styleId="BodyText2">
    <w:name w:val="Body Text 2"/>
    <w:basedOn w:val="Normal"/>
    <w:link w:val="BodyText2Char"/>
    <w:uiPriority w:val="99"/>
    <w:semiHidden/>
    <w:unhideWhenUsed/>
    <w:rsid w:val="000C2BFC"/>
    <w:pPr>
      <w:spacing w:after="120" w:line="480" w:lineRule="auto"/>
    </w:pPr>
  </w:style>
  <w:style w:type="character" w:customStyle="1" w:styleId="BodyText2Char">
    <w:name w:val="Body Text 2 Char"/>
    <w:basedOn w:val="DefaultParagraphFont"/>
    <w:link w:val="BodyText2"/>
    <w:uiPriority w:val="99"/>
    <w:semiHidden/>
    <w:rsid w:val="000C2BFC"/>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7D4E5D"/>
    <w:pPr>
      <w:tabs>
        <w:tab w:val="center" w:pos="4536"/>
        <w:tab w:val="right" w:pos="9072"/>
      </w:tabs>
    </w:pPr>
  </w:style>
  <w:style w:type="character" w:customStyle="1" w:styleId="HeaderChar">
    <w:name w:val="Header Char"/>
    <w:basedOn w:val="DefaultParagraphFont"/>
    <w:link w:val="Header"/>
    <w:uiPriority w:val="99"/>
    <w:rsid w:val="007D4E5D"/>
    <w:rPr>
      <w:rFonts w:ascii="Times New Roman" w:eastAsia="Times New Roman" w:hAnsi="Times New Roman" w:cs="Times New Roman"/>
      <w:sz w:val="24"/>
      <w:szCs w:val="24"/>
      <w:lang w:eastAsia="nb-NO"/>
    </w:rPr>
  </w:style>
  <w:style w:type="paragraph" w:styleId="Footer">
    <w:name w:val="footer"/>
    <w:basedOn w:val="Normal"/>
    <w:link w:val="FooterChar"/>
    <w:uiPriority w:val="99"/>
    <w:unhideWhenUsed/>
    <w:rsid w:val="007D4E5D"/>
    <w:pPr>
      <w:tabs>
        <w:tab w:val="center" w:pos="4536"/>
        <w:tab w:val="right" w:pos="9072"/>
      </w:tabs>
    </w:pPr>
  </w:style>
  <w:style w:type="character" w:customStyle="1" w:styleId="FooterChar">
    <w:name w:val="Footer Char"/>
    <w:basedOn w:val="DefaultParagraphFont"/>
    <w:link w:val="Footer"/>
    <w:uiPriority w:val="99"/>
    <w:rsid w:val="007D4E5D"/>
    <w:rPr>
      <w:rFonts w:ascii="Times New Roman" w:eastAsia="Times New Roman" w:hAnsi="Times New Roman" w:cs="Times New Roman"/>
      <w:sz w:val="24"/>
      <w:szCs w:val="24"/>
      <w:lang w:eastAsia="nb-NO"/>
    </w:rPr>
  </w:style>
  <w:style w:type="paragraph" w:styleId="TOC2">
    <w:name w:val="toc 2"/>
    <w:basedOn w:val="Normal"/>
    <w:next w:val="Normal"/>
    <w:autoRedefine/>
    <w:uiPriority w:val="39"/>
    <w:unhideWhenUsed/>
    <w:rsid w:val="007D4E5D"/>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7D4E5D"/>
    <w:pPr>
      <w:spacing w:after="100" w:line="259" w:lineRule="auto"/>
    </w:pPr>
    <w:rPr>
      <w:rFonts w:asciiTheme="minorHAnsi" w:eastAsiaTheme="minorEastAsia" w:hAnsiTheme="minorHAnsi"/>
      <w:sz w:val="22"/>
      <w:szCs w:val="22"/>
    </w:rPr>
  </w:style>
  <w:style w:type="paragraph" w:styleId="BalloonText">
    <w:name w:val="Balloon Text"/>
    <w:basedOn w:val="Normal"/>
    <w:link w:val="BalloonTextChar"/>
    <w:uiPriority w:val="99"/>
    <w:semiHidden/>
    <w:unhideWhenUsed/>
    <w:rsid w:val="00742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917"/>
    <w:rPr>
      <w:rFonts w:ascii="Segoe UI" w:eastAsia="Times New Roman" w:hAnsi="Segoe UI" w:cs="Segoe UI"/>
      <w:sz w:val="18"/>
      <w:szCs w:val="18"/>
      <w:lang w:eastAsia="nb-NO"/>
    </w:rPr>
  </w:style>
  <w:style w:type="paragraph" w:styleId="NoSpacing">
    <w:name w:val="No Spacing"/>
    <w:uiPriority w:val="1"/>
    <w:qFormat/>
    <w:rsid w:val="00D9507E"/>
    <w:pPr>
      <w:spacing w:after="0" w:line="240" w:lineRule="auto"/>
    </w:pPr>
    <w:rPr>
      <w:rFonts w:ascii="Times New Roman" w:eastAsia="Times New Roman" w:hAnsi="Times New Roman" w:cs="Times New Roman"/>
      <w:sz w:val="24"/>
      <w:szCs w:val="24"/>
      <w:lang w:eastAsia="nb-NO"/>
    </w:rPr>
  </w:style>
  <w:style w:type="character" w:customStyle="1" w:styleId="Heading2Char">
    <w:name w:val="Heading 2 Char"/>
    <w:basedOn w:val="DefaultParagraphFont"/>
    <w:link w:val="Heading2"/>
    <w:uiPriority w:val="9"/>
    <w:rsid w:val="005B72E5"/>
    <w:rPr>
      <w:rFonts w:asciiTheme="majorHAnsi" w:eastAsiaTheme="majorEastAsia" w:hAnsiTheme="majorHAnsi" w:cstheme="majorBidi"/>
      <w:color w:val="2E74B5" w:themeColor="accent1" w:themeShade="BF"/>
      <w:sz w:val="26"/>
      <w:szCs w:val="26"/>
      <w:lang w:eastAsia="nb-NO"/>
    </w:rPr>
  </w:style>
  <w:style w:type="character" w:customStyle="1" w:styleId="Heading4Char">
    <w:name w:val="Heading 4 Char"/>
    <w:basedOn w:val="DefaultParagraphFont"/>
    <w:link w:val="Heading4"/>
    <w:uiPriority w:val="9"/>
    <w:rsid w:val="005B72E5"/>
    <w:rPr>
      <w:rFonts w:asciiTheme="majorHAnsi" w:eastAsiaTheme="majorEastAsia" w:hAnsiTheme="majorHAnsi" w:cstheme="majorBidi"/>
      <w:i/>
      <w:iCs/>
      <w:color w:val="2E74B5" w:themeColor="accent1" w:themeShade="BF"/>
      <w:sz w:val="24"/>
      <w:szCs w:val="24"/>
      <w:lang w:eastAsia="nb-NO"/>
    </w:rPr>
  </w:style>
  <w:style w:type="character" w:styleId="FollowedHyperlink">
    <w:name w:val="FollowedHyperlink"/>
    <w:basedOn w:val="DefaultParagraphFont"/>
    <w:uiPriority w:val="99"/>
    <w:semiHidden/>
    <w:unhideWhenUsed/>
    <w:rsid w:val="00F43C3C"/>
    <w:rPr>
      <w:color w:val="954F72" w:themeColor="followedHyperlink"/>
      <w:u w:val="single"/>
    </w:rPr>
  </w:style>
  <w:style w:type="paragraph" w:customStyle="1" w:styleId="Default">
    <w:name w:val="Default"/>
    <w:rsid w:val="0019075B"/>
    <w:pPr>
      <w:autoSpaceDE w:val="0"/>
      <w:autoSpaceDN w:val="0"/>
      <w:adjustRightInd w:val="0"/>
      <w:spacing w:after="0" w:line="240" w:lineRule="auto"/>
    </w:pPr>
    <w:rPr>
      <w:rFonts w:ascii="Gill Sans MT" w:hAnsi="Gill Sans MT" w:cs="Gill Sans MT"/>
      <w:color w:val="000000"/>
      <w:sz w:val="24"/>
      <w:szCs w:val="24"/>
    </w:rPr>
  </w:style>
  <w:style w:type="paragraph" w:styleId="NormalWeb">
    <w:name w:val="Normal (Web)"/>
    <w:basedOn w:val="Normal"/>
    <w:uiPriority w:val="99"/>
    <w:semiHidden/>
    <w:unhideWhenUsed/>
    <w:rsid w:val="003372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78161">
      <w:bodyDiv w:val="1"/>
      <w:marLeft w:val="0"/>
      <w:marRight w:val="0"/>
      <w:marTop w:val="0"/>
      <w:marBottom w:val="0"/>
      <w:divBdr>
        <w:top w:val="none" w:sz="0" w:space="0" w:color="auto"/>
        <w:left w:val="none" w:sz="0" w:space="0" w:color="auto"/>
        <w:bottom w:val="none" w:sz="0" w:space="0" w:color="auto"/>
        <w:right w:val="none" w:sz="0" w:space="0" w:color="auto"/>
      </w:divBdr>
    </w:div>
    <w:div w:id="1132283793">
      <w:bodyDiv w:val="1"/>
      <w:marLeft w:val="0"/>
      <w:marRight w:val="0"/>
      <w:marTop w:val="0"/>
      <w:marBottom w:val="0"/>
      <w:divBdr>
        <w:top w:val="none" w:sz="0" w:space="0" w:color="auto"/>
        <w:left w:val="none" w:sz="0" w:space="0" w:color="auto"/>
        <w:bottom w:val="none" w:sz="0" w:space="0" w:color="auto"/>
        <w:right w:val="none" w:sz="0" w:space="0" w:color="auto"/>
      </w:divBdr>
      <w:divsChild>
        <w:div w:id="1416780107">
          <w:marLeft w:val="0"/>
          <w:marRight w:val="0"/>
          <w:marTop w:val="1530"/>
          <w:marBottom w:val="0"/>
          <w:divBdr>
            <w:top w:val="none" w:sz="0" w:space="0" w:color="auto"/>
            <w:left w:val="none" w:sz="0" w:space="0" w:color="auto"/>
            <w:bottom w:val="none" w:sz="0" w:space="0" w:color="auto"/>
            <w:right w:val="none" w:sz="0" w:space="0" w:color="auto"/>
          </w:divBdr>
          <w:divsChild>
            <w:div w:id="208538347">
              <w:marLeft w:val="0"/>
              <w:marRight w:val="0"/>
              <w:marTop w:val="0"/>
              <w:marBottom w:val="0"/>
              <w:divBdr>
                <w:top w:val="none" w:sz="0" w:space="0" w:color="auto"/>
                <w:left w:val="none" w:sz="0" w:space="0" w:color="auto"/>
                <w:bottom w:val="none" w:sz="0" w:space="0" w:color="auto"/>
                <w:right w:val="none" w:sz="0" w:space="0" w:color="auto"/>
              </w:divBdr>
              <w:divsChild>
                <w:div w:id="254484479">
                  <w:marLeft w:val="-75"/>
                  <w:marRight w:val="-75"/>
                  <w:marTop w:val="0"/>
                  <w:marBottom w:val="0"/>
                  <w:divBdr>
                    <w:top w:val="none" w:sz="0" w:space="0" w:color="auto"/>
                    <w:left w:val="none" w:sz="0" w:space="0" w:color="auto"/>
                    <w:bottom w:val="none" w:sz="0" w:space="0" w:color="auto"/>
                    <w:right w:val="none" w:sz="0" w:space="0" w:color="auto"/>
                  </w:divBdr>
                  <w:divsChild>
                    <w:div w:id="1264728659">
                      <w:marLeft w:val="0"/>
                      <w:marRight w:val="0"/>
                      <w:marTop w:val="0"/>
                      <w:marBottom w:val="0"/>
                      <w:divBdr>
                        <w:top w:val="none" w:sz="0" w:space="0" w:color="auto"/>
                        <w:left w:val="none" w:sz="0" w:space="0" w:color="auto"/>
                        <w:bottom w:val="none" w:sz="0" w:space="0" w:color="auto"/>
                        <w:right w:val="none" w:sz="0" w:space="0" w:color="auto"/>
                      </w:divBdr>
                      <w:divsChild>
                        <w:div w:id="2110155899">
                          <w:marLeft w:val="0"/>
                          <w:marRight w:val="0"/>
                          <w:marTop w:val="0"/>
                          <w:marBottom w:val="0"/>
                          <w:divBdr>
                            <w:top w:val="none" w:sz="0" w:space="0" w:color="auto"/>
                            <w:left w:val="none" w:sz="0" w:space="0" w:color="auto"/>
                            <w:bottom w:val="none" w:sz="0" w:space="0" w:color="auto"/>
                            <w:right w:val="none" w:sz="0" w:space="0" w:color="auto"/>
                          </w:divBdr>
                          <w:divsChild>
                            <w:div w:id="2030789165">
                              <w:marLeft w:val="0"/>
                              <w:marRight w:val="0"/>
                              <w:marTop w:val="0"/>
                              <w:marBottom w:val="0"/>
                              <w:divBdr>
                                <w:top w:val="none" w:sz="0" w:space="0" w:color="auto"/>
                                <w:left w:val="none" w:sz="0" w:space="0" w:color="auto"/>
                                <w:bottom w:val="none" w:sz="0" w:space="0" w:color="auto"/>
                                <w:right w:val="none" w:sz="0" w:space="0" w:color="auto"/>
                              </w:divBdr>
                              <w:divsChild>
                                <w:div w:id="881791417">
                                  <w:marLeft w:val="0"/>
                                  <w:marRight w:val="0"/>
                                  <w:marTop w:val="0"/>
                                  <w:marBottom w:val="0"/>
                                  <w:divBdr>
                                    <w:top w:val="none" w:sz="0" w:space="0" w:color="auto"/>
                                    <w:left w:val="none" w:sz="0" w:space="0" w:color="auto"/>
                                    <w:bottom w:val="none" w:sz="0" w:space="0" w:color="auto"/>
                                    <w:right w:val="none" w:sz="0" w:space="0" w:color="auto"/>
                                  </w:divBdr>
                                  <w:divsChild>
                                    <w:div w:id="1474758344">
                                      <w:marLeft w:val="0"/>
                                      <w:marRight w:val="0"/>
                                      <w:marTop w:val="0"/>
                                      <w:marBottom w:val="0"/>
                                      <w:divBdr>
                                        <w:top w:val="none" w:sz="0" w:space="0" w:color="auto"/>
                                        <w:left w:val="none" w:sz="0" w:space="0" w:color="auto"/>
                                        <w:bottom w:val="none" w:sz="0" w:space="0" w:color="auto"/>
                                        <w:right w:val="none" w:sz="0" w:space="0" w:color="auto"/>
                                      </w:divBdr>
                                      <w:divsChild>
                                        <w:div w:id="1608124459">
                                          <w:marLeft w:val="-75"/>
                                          <w:marRight w:val="-75"/>
                                          <w:marTop w:val="0"/>
                                          <w:marBottom w:val="0"/>
                                          <w:divBdr>
                                            <w:top w:val="none" w:sz="0" w:space="0" w:color="auto"/>
                                            <w:left w:val="none" w:sz="0" w:space="0" w:color="auto"/>
                                            <w:bottom w:val="none" w:sz="0" w:space="0" w:color="auto"/>
                                            <w:right w:val="none" w:sz="0" w:space="0" w:color="auto"/>
                                          </w:divBdr>
                                          <w:divsChild>
                                            <w:div w:id="325477239">
                                              <w:marLeft w:val="0"/>
                                              <w:marRight w:val="0"/>
                                              <w:marTop w:val="0"/>
                                              <w:marBottom w:val="0"/>
                                              <w:divBdr>
                                                <w:top w:val="none" w:sz="0" w:space="0" w:color="auto"/>
                                                <w:left w:val="none" w:sz="0" w:space="0" w:color="auto"/>
                                                <w:bottom w:val="none" w:sz="0" w:space="0" w:color="auto"/>
                                                <w:right w:val="none" w:sz="0" w:space="0" w:color="auto"/>
                                              </w:divBdr>
                                              <w:divsChild>
                                                <w:div w:id="14538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566496">
      <w:bodyDiv w:val="1"/>
      <w:marLeft w:val="0"/>
      <w:marRight w:val="0"/>
      <w:marTop w:val="0"/>
      <w:marBottom w:val="0"/>
      <w:divBdr>
        <w:top w:val="none" w:sz="0" w:space="0" w:color="auto"/>
        <w:left w:val="none" w:sz="0" w:space="0" w:color="auto"/>
        <w:bottom w:val="none" w:sz="0" w:space="0" w:color="auto"/>
        <w:right w:val="none" w:sz="0" w:space="0" w:color="auto"/>
      </w:divBdr>
      <w:divsChild>
        <w:div w:id="1696536831">
          <w:marLeft w:val="0"/>
          <w:marRight w:val="0"/>
          <w:marTop w:val="1530"/>
          <w:marBottom w:val="0"/>
          <w:divBdr>
            <w:top w:val="none" w:sz="0" w:space="0" w:color="auto"/>
            <w:left w:val="none" w:sz="0" w:space="0" w:color="auto"/>
            <w:bottom w:val="none" w:sz="0" w:space="0" w:color="auto"/>
            <w:right w:val="none" w:sz="0" w:space="0" w:color="auto"/>
          </w:divBdr>
          <w:divsChild>
            <w:div w:id="1309357119">
              <w:marLeft w:val="0"/>
              <w:marRight w:val="0"/>
              <w:marTop w:val="0"/>
              <w:marBottom w:val="0"/>
              <w:divBdr>
                <w:top w:val="none" w:sz="0" w:space="0" w:color="auto"/>
                <w:left w:val="none" w:sz="0" w:space="0" w:color="auto"/>
                <w:bottom w:val="none" w:sz="0" w:space="0" w:color="auto"/>
                <w:right w:val="none" w:sz="0" w:space="0" w:color="auto"/>
              </w:divBdr>
              <w:divsChild>
                <w:div w:id="1276517623">
                  <w:marLeft w:val="-75"/>
                  <w:marRight w:val="-75"/>
                  <w:marTop w:val="0"/>
                  <w:marBottom w:val="0"/>
                  <w:divBdr>
                    <w:top w:val="none" w:sz="0" w:space="0" w:color="auto"/>
                    <w:left w:val="none" w:sz="0" w:space="0" w:color="auto"/>
                    <w:bottom w:val="none" w:sz="0" w:space="0" w:color="auto"/>
                    <w:right w:val="none" w:sz="0" w:space="0" w:color="auto"/>
                  </w:divBdr>
                  <w:divsChild>
                    <w:div w:id="323902769">
                      <w:marLeft w:val="0"/>
                      <w:marRight w:val="0"/>
                      <w:marTop w:val="0"/>
                      <w:marBottom w:val="0"/>
                      <w:divBdr>
                        <w:top w:val="none" w:sz="0" w:space="0" w:color="auto"/>
                        <w:left w:val="none" w:sz="0" w:space="0" w:color="auto"/>
                        <w:bottom w:val="none" w:sz="0" w:space="0" w:color="auto"/>
                        <w:right w:val="none" w:sz="0" w:space="0" w:color="auto"/>
                      </w:divBdr>
                      <w:divsChild>
                        <w:div w:id="1420297947">
                          <w:marLeft w:val="0"/>
                          <w:marRight w:val="0"/>
                          <w:marTop w:val="0"/>
                          <w:marBottom w:val="0"/>
                          <w:divBdr>
                            <w:top w:val="none" w:sz="0" w:space="0" w:color="auto"/>
                            <w:left w:val="none" w:sz="0" w:space="0" w:color="auto"/>
                            <w:bottom w:val="none" w:sz="0" w:space="0" w:color="auto"/>
                            <w:right w:val="none" w:sz="0" w:space="0" w:color="auto"/>
                          </w:divBdr>
                          <w:divsChild>
                            <w:div w:id="48723822">
                              <w:marLeft w:val="0"/>
                              <w:marRight w:val="0"/>
                              <w:marTop w:val="0"/>
                              <w:marBottom w:val="0"/>
                              <w:divBdr>
                                <w:top w:val="none" w:sz="0" w:space="0" w:color="auto"/>
                                <w:left w:val="none" w:sz="0" w:space="0" w:color="auto"/>
                                <w:bottom w:val="none" w:sz="0" w:space="0" w:color="auto"/>
                                <w:right w:val="none" w:sz="0" w:space="0" w:color="auto"/>
                              </w:divBdr>
                              <w:divsChild>
                                <w:div w:id="1747343062">
                                  <w:marLeft w:val="0"/>
                                  <w:marRight w:val="0"/>
                                  <w:marTop w:val="0"/>
                                  <w:marBottom w:val="0"/>
                                  <w:divBdr>
                                    <w:top w:val="none" w:sz="0" w:space="0" w:color="auto"/>
                                    <w:left w:val="none" w:sz="0" w:space="0" w:color="auto"/>
                                    <w:bottom w:val="none" w:sz="0" w:space="0" w:color="auto"/>
                                    <w:right w:val="none" w:sz="0" w:space="0" w:color="auto"/>
                                  </w:divBdr>
                                  <w:divsChild>
                                    <w:div w:id="48651787">
                                      <w:marLeft w:val="0"/>
                                      <w:marRight w:val="0"/>
                                      <w:marTop w:val="0"/>
                                      <w:marBottom w:val="0"/>
                                      <w:divBdr>
                                        <w:top w:val="none" w:sz="0" w:space="0" w:color="auto"/>
                                        <w:left w:val="none" w:sz="0" w:space="0" w:color="auto"/>
                                        <w:bottom w:val="none" w:sz="0" w:space="0" w:color="auto"/>
                                        <w:right w:val="none" w:sz="0" w:space="0" w:color="auto"/>
                                      </w:divBdr>
                                      <w:divsChild>
                                        <w:div w:id="1439986256">
                                          <w:marLeft w:val="-75"/>
                                          <w:marRight w:val="-75"/>
                                          <w:marTop w:val="0"/>
                                          <w:marBottom w:val="0"/>
                                          <w:divBdr>
                                            <w:top w:val="none" w:sz="0" w:space="0" w:color="auto"/>
                                            <w:left w:val="none" w:sz="0" w:space="0" w:color="auto"/>
                                            <w:bottom w:val="none" w:sz="0" w:space="0" w:color="auto"/>
                                            <w:right w:val="none" w:sz="0" w:space="0" w:color="auto"/>
                                          </w:divBdr>
                                          <w:divsChild>
                                            <w:div w:id="325866571">
                                              <w:marLeft w:val="0"/>
                                              <w:marRight w:val="0"/>
                                              <w:marTop w:val="0"/>
                                              <w:marBottom w:val="0"/>
                                              <w:divBdr>
                                                <w:top w:val="none" w:sz="0" w:space="0" w:color="auto"/>
                                                <w:left w:val="none" w:sz="0" w:space="0" w:color="auto"/>
                                                <w:bottom w:val="none" w:sz="0" w:space="0" w:color="auto"/>
                                                <w:right w:val="none" w:sz="0" w:space="0" w:color="auto"/>
                                              </w:divBdr>
                                              <w:divsChild>
                                                <w:div w:id="15879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vdata.no/dokument/SF/forskrift/2015-12-18-186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liti.no/tjenester/politiatte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sn.no/om-hsn/regelve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mund.aamaas@hit.no" TargetMode="External"/><Relationship Id="rId5" Type="http://schemas.openxmlformats.org/officeDocument/2006/relationships/webSettings" Target="webSettings.xml"/><Relationship Id="rId15" Type="http://schemas.openxmlformats.org/officeDocument/2006/relationships/hyperlink" Target="http://www.usn.no/om-hsn/regelverk/" TargetMode="External"/><Relationship Id="rId10" Type="http://schemas.openxmlformats.org/officeDocument/2006/relationships/hyperlink" Target="mailto:inger.l.hegna@hit.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ovdata.no/dokument/SF/forskrift/2015-12-18-1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2D90F-D959-40EE-9812-8E1DC576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5071</Words>
  <Characters>26877</Characters>
  <Application>Microsoft Office Word</Application>
  <DocSecurity>0</DocSecurity>
  <Lines>223</Lines>
  <Paragraphs>63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HBV</Company>
  <LinksUpToDate>false</LinksUpToDate>
  <CharactersWithSpaces>31885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Lise Aarbakk Hegna</dc:creator>
  <cp:keywords/>
  <dc:description/>
  <cp:lastModifiedBy>Inger Lise Aarbakk Hegna</cp:lastModifiedBy>
  <cp:revision>2</cp:revision>
  <cp:lastPrinted>2018-09-04T07:57:00Z</cp:lastPrinted>
  <dcterms:created xsi:type="dcterms:W3CDTF">2018-09-04T08:02:00Z</dcterms:created>
  <dcterms:modified xsi:type="dcterms:W3CDTF">2018-09-04T08:02:00Z</dcterms:modified>
</cp:coreProperties>
</file>