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350A" w14:textId="1D1E2CA3" w:rsidR="00C85201" w:rsidRDefault="00C85201" w:rsidP="00C85201">
      <w:pPr>
        <w:pStyle w:val="paragraph"/>
        <w:spacing w:before="0" w:beforeAutospacing="0" w:after="0" w:afterAutospacing="0"/>
        <w:textAlignment w:val="baseline"/>
        <w:rPr>
          <w:rStyle w:val="eop"/>
          <w:rFonts w:ascii="Cambria" w:hAnsi="Cambria" w:cs="Segoe UI"/>
          <w:color w:val="365F91"/>
          <w:sz w:val="32"/>
          <w:szCs w:val="32"/>
        </w:rPr>
      </w:pPr>
      <w:r>
        <w:rPr>
          <w:rStyle w:val="normaltextrun"/>
          <w:rFonts w:ascii="Cambria" w:hAnsi="Cambria" w:cs="Segoe UI"/>
          <w:color w:val="365F91"/>
          <w:sz w:val="32"/>
          <w:szCs w:val="32"/>
        </w:rPr>
        <w:t xml:space="preserve">ERASMUS+ </w:t>
      </w:r>
      <w:r>
        <w:rPr>
          <w:rStyle w:val="spellingerror"/>
          <w:rFonts w:ascii="Cambria" w:hAnsi="Cambria" w:cs="Segoe UI"/>
          <w:color w:val="365F91"/>
          <w:sz w:val="32"/>
          <w:szCs w:val="32"/>
        </w:rPr>
        <w:t>Blended</w:t>
      </w:r>
      <w:r>
        <w:rPr>
          <w:rStyle w:val="normaltextrun"/>
          <w:rFonts w:ascii="Cambria" w:hAnsi="Cambria" w:cs="Segoe UI"/>
          <w:color w:val="365F91"/>
          <w:sz w:val="32"/>
          <w:szCs w:val="32"/>
        </w:rPr>
        <w:t xml:space="preserve"> Intensive </w:t>
      </w:r>
      <w:r>
        <w:rPr>
          <w:rStyle w:val="spellingerror"/>
          <w:rFonts w:ascii="Cambria" w:hAnsi="Cambria" w:cs="Segoe UI"/>
          <w:color w:val="365F91"/>
          <w:sz w:val="32"/>
          <w:szCs w:val="32"/>
        </w:rPr>
        <w:t>Programme</w:t>
      </w:r>
      <w:r>
        <w:rPr>
          <w:rStyle w:val="normaltextrun"/>
          <w:rFonts w:ascii="Cambria" w:hAnsi="Cambria" w:cs="Segoe UI"/>
          <w:color w:val="365F91"/>
          <w:sz w:val="32"/>
          <w:szCs w:val="32"/>
        </w:rPr>
        <w:t xml:space="preserve"> (BIP) </w:t>
      </w:r>
      <w:r>
        <w:rPr>
          <w:rStyle w:val="eop"/>
          <w:rFonts w:ascii="Cambria" w:hAnsi="Cambria" w:cs="Segoe UI"/>
          <w:color w:val="365F91"/>
          <w:sz w:val="32"/>
          <w:szCs w:val="32"/>
        </w:rPr>
        <w:t> </w:t>
      </w:r>
    </w:p>
    <w:p w14:paraId="29A33DBC" w14:textId="77777777" w:rsidR="00C85201" w:rsidRDefault="00C85201" w:rsidP="00C85201">
      <w:pPr>
        <w:pStyle w:val="paragraph"/>
        <w:spacing w:before="0" w:beforeAutospacing="0" w:after="0" w:afterAutospacing="0"/>
        <w:textAlignment w:val="baseline"/>
        <w:rPr>
          <w:rFonts w:ascii="Segoe UI" w:hAnsi="Segoe UI" w:cs="Segoe UI"/>
          <w:color w:val="365F91"/>
          <w:sz w:val="18"/>
          <w:szCs w:val="18"/>
        </w:rPr>
      </w:pPr>
    </w:p>
    <w:p w14:paraId="027CAA96" w14:textId="77777777" w:rsidR="00C85201" w:rsidRPr="00C85201" w:rsidRDefault="00C85201" w:rsidP="00C85201">
      <w:pPr>
        <w:pStyle w:val="paragraph"/>
        <w:spacing w:before="0" w:beforeAutospacing="0" w:after="0" w:afterAutospacing="0"/>
        <w:textAlignment w:val="baseline"/>
        <w:rPr>
          <w:rFonts w:ascii="Segoe UI" w:hAnsi="Segoe UI" w:cs="Segoe UI"/>
          <w:color w:val="365F91"/>
          <w:sz w:val="18"/>
          <w:szCs w:val="18"/>
          <w:lang w:val="en-US"/>
        </w:rPr>
      </w:pPr>
      <w:r>
        <w:rPr>
          <w:rStyle w:val="normaltextrun"/>
          <w:rFonts w:ascii="Cambria" w:hAnsi="Cambria" w:cs="Segoe UI"/>
          <w:color w:val="365F91"/>
          <w:sz w:val="32"/>
          <w:szCs w:val="32"/>
          <w:lang w:val="en-GB"/>
        </w:rPr>
        <w:t>“Driving Sustainable Futures in Higher Education.”</w:t>
      </w:r>
      <w:r w:rsidRPr="00C85201">
        <w:rPr>
          <w:rStyle w:val="eop"/>
          <w:rFonts w:ascii="Cambria" w:hAnsi="Cambria" w:cs="Segoe UI"/>
          <w:color w:val="365F91"/>
          <w:sz w:val="32"/>
          <w:szCs w:val="32"/>
          <w:lang w:val="en-US"/>
        </w:rPr>
        <w:t> </w:t>
      </w:r>
    </w:p>
    <w:p w14:paraId="03A8E9D4" w14:textId="77777777" w:rsidR="00C85201" w:rsidRPr="00C85201" w:rsidRDefault="00C85201" w:rsidP="00C8520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__________________________________________________________________________________</w:t>
      </w:r>
      <w:r w:rsidRPr="00C85201">
        <w:rPr>
          <w:rStyle w:val="eop"/>
          <w:rFonts w:ascii="Calibri" w:hAnsi="Calibri" w:cs="Calibri"/>
          <w:sz w:val="22"/>
          <w:szCs w:val="22"/>
          <w:lang w:val="en-US"/>
        </w:rPr>
        <w:t> </w:t>
      </w:r>
    </w:p>
    <w:p w14:paraId="47702AA1" w14:textId="77777777" w:rsidR="00C85201" w:rsidRDefault="00C85201" w:rsidP="00C85201">
      <w:pPr>
        <w:pStyle w:val="paragraph"/>
        <w:spacing w:before="0" w:beforeAutospacing="0" w:after="0" w:afterAutospacing="0"/>
        <w:textAlignment w:val="baseline"/>
        <w:rPr>
          <w:rStyle w:val="normaltextrun"/>
          <w:rFonts w:ascii="Cambria" w:hAnsi="Cambria" w:cs="Segoe UI"/>
          <w:color w:val="365F91"/>
          <w:sz w:val="32"/>
          <w:szCs w:val="32"/>
          <w:lang w:val="en-GB"/>
        </w:rPr>
      </w:pPr>
    </w:p>
    <w:p w14:paraId="021F1960" w14:textId="76842AF0" w:rsidR="00C85201" w:rsidRPr="00C85201" w:rsidRDefault="00C85201" w:rsidP="00C85201">
      <w:pPr>
        <w:pStyle w:val="paragraph"/>
        <w:spacing w:before="0" w:beforeAutospacing="0" w:after="0" w:afterAutospacing="0"/>
        <w:textAlignment w:val="baseline"/>
        <w:rPr>
          <w:rFonts w:ascii="Segoe UI" w:hAnsi="Segoe UI" w:cs="Segoe UI"/>
          <w:color w:val="365F91"/>
          <w:sz w:val="18"/>
          <w:szCs w:val="18"/>
          <w:lang w:val="en-US"/>
        </w:rPr>
      </w:pPr>
      <w:r>
        <w:rPr>
          <w:rStyle w:val="normaltextrun"/>
          <w:rFonts w:ascii="Cambria" w:hAnsi="Cambria" w:cs="Segoe UI"/>
          <w:color w:val="365F91"/>
          <w:sz w:val="32"/>
          <w:szCs w:val="32"/>
          <w:lang w:val="en-GB"/>
        </w:rPr>
        <w:t>PROGRAMME PLAN</w:t>
      </w:r>
      <w:r w:rsidRPr="00C85201">
        <w:rPr>
          <w:rStyle w:val="eop"/>
          <w:rFonts w:ascii="Cambria" w:hAnsi="Cambria" w:cs="Segoe UI"/>
          <w:color w:val="365F91"/>
          <w:sz w:val="32"/>
          <w:szCs w:val="32"/>
          <w:lang w:val="en-US"/>
        </w:rPr>
        <w:t> </w:t>
      </w:r>
    </w:p>
    <w:p w14:paraId="7E1D3A8C" w14:textId="77777777" w:rsidR="00C85201" w:rsidRPr="00C85201" w:rsidRDefault="00C85201" w:rsidP="00C85201">
      <w:pPr>
        <w:pStyle w:val="paragraph"/>
        <w:spacing w:before="0" w:beforeAutospacing="0" w:after="0" w:afterAutospacing="0"/>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425C1722" w14:textId="77777777" w:rsidR="00C85201" w:rsidRPr="00C85201" w:rsidRDefault="00C85201" w:rsidP="00C85201">
      <w:pPr>
        <w:pStyle w:val="paragraph"/>
        <w:spacing w:before="0" w:beforeAutospacing="0" w:after="0" w:afterAutospacing="0"/>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GB"/>
        </w:rPr>
        <w:t>Scope and organization of the programme</w:t>
      </w:r>
      <w:r w:rsidRPr="00C85201">
        <w:rPr>
          <w:rStyle w:val="eop"/>
          <w:rFonts w:ascii="Cambria" w:hAnsi="Cambria" w:cs="Segoe UI"/>
          <w:color w:val="365F91"/>
          <w:sz w:val="26"/>
          <w:szCs w:val="26"/>
          <w:lang w:val="en-US"/>
        </w:rPr>
        <w:t> </w:t>
      </w:r>
    </w:p>
    <w:p w14:paraId="61F04A31"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Number of credits: 5 ECTS</w:t>
      </w:r>
      <w:r w:rsidRPr="00C85201">
        <w:rPr>
          <w:rStyle w:val="scxw214368130"/>
          <w:rFonts w:ascii="Calibri" w:hAnsi="Calibri" w:cs="Calibri"/>
          <w:sz w:val="22"/>
          <w:szCs w:val="22"/>
          <w:lang w:val="en-US"/>
        </w:rPr>
        <w:t> </w:t>
      </w:r>
      <w:r w:rsidRPr="00C85201">
        <w:rPr>
          <w:rFonts w:ascii="Calibri" w:hAnsi="Calibri" w:cs="Calibri"/>
          <w:sz w:val="22"/>
          <w:szCs w:val="22"/>
          <w:lang w:val="en-US"/>
        </w:rPr>
        <w:br/>
      </w:r>
      <w:r>
        <w:rPr>
          <w:rStyle w:val="normaltextrun"/>
          <w:rFonts w:ascii="Calibri" w:hAnsi="Calibri" w:cs="Calibri"/>
          <w:sz w:val="22"/>
          <w:szCs w:val="22"/>
          <w:lang w:val="en-GB"/>
        </w:rPr>
        <w:t>Language of instruction: English</w:t>
      </w:r>
      <w:r w:rsidRPr="00C85201">
        <w:rPr>
          <w:rStyle w:val="scxw214368130"/>
          <w:rFonts w:ascii="Calibri" w:hAnsi="Calibri" w:cs="Calibri"/>
          <w:sz w:val="22"/>
          <w:szCs w:val="22"/>
          <w:lang w:val="en-US"/>
        </w:rPr>
        <w:t> </w:t>
      </w:r>
      <w:r w:rsidRPr="00C85201">
        <w:rPr>
          <w:rFonts w:ascii="Calibri" w:hAnsi="Calibri" w:cs="Calibri"/>
          <w:sz w:val="22"/>
          <w:szCs w:val="22"/>
          <w:lang w:val="en-US"/>
        </w:rPr>
        <w:br/>
      </w:r>
      <w:r>
        <w:rPr>
          <w:rStyle w:val="normaltextrun"/>
          <w:rFonts w:ascii="Calibri" w:hAnsi="Calibri" w:cs="Calibri"/>
          <w:sz w:val="22"/>
          <w:szCs w:val="22"/>
          <w:lang w:val="en-GB"/>
        </w:rPr>
        <w:t>Organization of the ERASMUS+ Blended Intensive Programme (BIP): via the Centre for Sustainable Transitions at USN and the BIP-cooperative (University of South-Eastern Norway, University of Limerick, University of Antwerpen).</w:t>
      </w:r>
      <w:r w:rsidRPr="00C85201">
        <w:rPr>
          <w:rStyle w:val="eop"/>
          <w:rFonts w:ascii="Calibri" w:hAnsi="Calibri" w:cs="Calibri"/>
          <w:sz w:val="22"/>
          <w:szCs w:val="22"/>
          <w:lang w:val="en-US"/>
        </w:rPr>
        <w:t> </w:t>
      </w:r>
    </w:p>
    <w:p w14:paraId="5A5B27A5" w14:textId="5802F8D1"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US"/>
        </w:rPr>
        <w:t xml:space="preserve">Physical component: Participant gathering in Norway </w:t>
      </w:r>
      <w:r w:rsidR="002A0C4A">
        <w:rPr>
          <w:rStyle w:val="normaltextrun"/>
          <w:rFonts w:ascii="Calibri" w:hAnsi="Calibri" w:cs="Calibri"/>
          <w:sz w:val="22"/>
          <w:szCs w:val="22"/>
          <w:lang w:val="en-US"/>
        </w:rPr>
        <w:t>16th</w:t>
      </w:r>
      <w:r>
        <w:rPr>
          <w:rStyle w:val="normaltextrun"/>
          <w:rFonts w:ascii="Calibri" w:hAnsi="Calibri" w:cs="Calibri"/>
          <w:sz w:val="22"/>
          <w:szCs w:val="22"/>
          <w:lang w:val="en-US"/>
        </w:rPr>
        <w:t>-</w:t>
      </w:r>
      <w:r w:rsidR="002A0C4A">
        <w:rPr>
          <w:rStyle w:val="normaltextrun"/>
          <w:rFonts w:ascii="Calibri" w:hAnsi="Calibri" w:cs="Calibri"/>
          <w:sz w:val="22"/>
          <w:szCs w:val="22"/>
          <w:lang w:val="en-US"/>
        </w:rPr>
        <w:t>21</w:t>
      </w:r>
      <w:r w:rsidR="002A0C4A" w:rsidRPr="002A0C4A">
        <w:rPr>
          <w:rStyle w:val="normaltextrun"/>
          <w:rFonts w:ascii="Calibri" w:hAnsi="Calibri" w:cs="Calibri"/>
          <w:sz w:val="22"/>
          <w:szCs w:val="22"/>
          <w:vertAlign w:val="superscript"/>
          <w:lang w:val="en-US"/>
        </w:rPr>
        <w:t>st</w:t>
      </w:r>
      <w:r w:rsidR="002A0C4A">
        <w:rPr>
          <w:rStyle w:val="normaltextrun"/>
          <w:rFonts w:ascii="Calibri" w:hAnsi="Calibri" w:cs="Calibri"/>
          <w:sz w:val="22"/>
          <w:szCs w:val="22"/>
          <w:lang w:val="en-US"/>
        </w:rPr>
        <w:t xml:space="preserve"> of</w:t>
      </w:r>
      <w:r>
        <w:rPr>
          <w:rStyle w:val="normaltextrun"/>
          <w:rFonts w:ascii="Calibri" w:hAnsi="Calibri" w:cs="Calibri"/>
          <w:sz w:val="22"/>
          <w:szCs w:val="22"/>
          <w:lang w:val="en-US"/>
        </w:rPr>
        <w:t xml:space="preserve"> June</w:t>
      </w:r>
      <w:r w:rsidR="002A0C4A">
        <w:rPr>
          <w:rStyle w:val="normaltextrun"/>
          <w:rFonts w:ascii="Calibri" w:hAnsi="Calibri" w:cs="Calibri"/>
          <w:sz w:val="22"/>
          <w:szCs w:val="22"/>
          <w:lang w:val="en-US"/>
        </w:rPr>
        <w:t xml:space="preserve"> 2024</w:t>
      </w:r>
      <w:r>
        <w:rPr>
          <w:rStyle w:val="normaltextrun"/>
          <w:rFonts w:ascii="Calibri" w:hAnsi="Calibri" w:cs="Calibri"/>
          <w:sz w:val="22"/>
          <w:szCs w:val="22"/>
          <w:lang w:val="en-US"/>
        </w:rPr>
        <w:t>.</w:t>
      </w:r>
      <w:r w:rsidRPr="00C85201">
        <w:rPr>
          <w:rStyle w:val="eop"/>
          <w:rFonts w:ascii="Calibri" w:hAnsi="Calibri" w:cs="Calibri"/>
          <w:sz w:val="22"/>
          <w:szCs w:val="22"/>
          <w:lang w:val="en-US"/>
        </w:rPr>
        <w:t> </w:t>
      </w:r>
    </w:p>
    <w:p w14:paraId="760CC9B8"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US"/>
        </w:rPr>
        <w:t>Digital component: The digital component will feature online resources, made available for course participants before the start of the physical component, as well as digital lectures and group work between June and October. </w:t>
      </w:r>
      <w:r w:rsidRPr="00C85201">
        <w:rPr>
          <w:rStyle w:val="eop"/>
          <w:rFonts w:ascii="Calibri" w:hAnsi="Calibri" w:cs="Calibri"/>
          <w:sz w:val="22"/>
          <w:szCs w:val="22"/>
          <w:lang w:val="en-US"/>
        </w:rPr>
        <w:t> </w:t>
      </w:r>
    </w:p>
    <w:p w14:paraId="63A37D72" w14:textId="77777777" w:rsidR="00C85201" w:rsidRPr="00C85201" w:rsidRDefault="00C85201" w:rsidP="00C85201">
      <w:pPr>
        <w:pStyle w:val="paragraph"/>
        <w:spacing w:before="0" w:beforeAutospacing="0" w:after="0" w:afterAutospacing="0"/>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121063F2" w14:textId="77777777" w:rsidR="00C85201" w:rsidRPr="00C85201" w:rsidRDefault="00C85201" w:rsidP="00C85201">
      <w:pPr>
        <w:pStyle w:val="paragraph"/>
        <w:spacing w:before="0" w:beforeAutospacing="0" w:after="0" w:afterAutospacing="0"/>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US"/>
        </w:rPr>
        <w:t>Information on how to attend</w:t>
      </w:r>
      <w:r w:rsidRPr="00C85201">
        <w:rPr>
          <w:rStyle w:val="eop"/>
          <w:rFonts w:ascii="Cambria" w:hAnsi="Cambria" w:cs="Segoe UI"/>
          <w:color w:val="365F91"/>
          <w:sz w:val="26"/>
          <w:szCs w:val="26"/>
          <w:lang w:val="en-US"/>
        </w:rPr>
        <w:t> </w:t>
      </w:r>
    </w:p>
    <w:p w14:paraId="19D6F31D" w14:textId="77777777" w:rsidR="00C85201" w:rsidRPr="00C85201" w:rsidRDefault="00C85201" w:rsidP="00C8520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For funding to attend: Contact your ERASMUS+ coordinator. </w:t>
      </w:r>
      <w:r w:rsidRPr="00C85201">
        <w:rPr>
          <w:rStyle w:val="eop"/>
          <w:rFonts w:ascii="Calibri" w:hAnsi="Calibri" w:cs="Calibri"/>
          <w:sz w:val="22"/>
          <w:szCs w:val="22"/>
          <w:lang w:val="en-US"/>
        </w:rPr>
        <w:t> </w:t>
      </w:r>
    </w:p>
    <w:p w14:paraId="7CEFB19D" w14:textId="77777777" w:rsidR="00C85201" w:rsidRDefault="00C85201" w:rsidP="00C85201">
      <w:pPr>
        <w:pStyle w:val="paragraph"/>
        <w:spacing w:before="0" w:beforeAutospacing="0" w:after="0" w:afterAutospacing="0"/>
        <w:textAlignment w:val="baseline"/>
        <w:rPr>
          <w:rStyle w:val="normaltextrun"/>
          <w:rFonts w:ascii="Cambria" w:hAnsi="Cambria" w:cs="Segoe UI"/>
          <w:color w:val="365F91"/>
          <w:sz w:val="26"/>
          <w:szCs w:val="26"/>
          <w:lang w:val="en-GB"/>
        </w:rPr>
      </w:pPr>
    </w:p>
    <w:p w14:paraId="66395BDA" w14:textId="15691FA5" w:rsidR="00C85201" w:rsidRPr="002A0C4A" w:rsidRDefault="00C85201" w:rsidP="00C85201">
      <w:pPr>
        <w:pStyle w:val="paragraph"/>
        <w:spacing w:before="0" w:beforeAutospacing="0" w:after="0" w:afterAutospacing="0"/>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GB"/>
        </w:rPr>
        <w:t>Prerequisite knowledge/competence</w:t>
      </w:r>
      <w:r w:rsidRPr="002A0C4A">
        <w:rPr>
          <w:rStyle w:val="eop"/>
          <w:rFonts w:ascii="Cambria" w:hAnsi="Cambria" w:cs="Segoe UI"/>
          <w:color w:val="365F91"/>
          <w:sz w:val="26"/>
          <w:szCs w:val="26"/>
          <w:lang w:val="en-US"/>
        </w:rPr>
        <w:t> </w:t>
      </w:r>
    </w:p>
    <w:p w14:paraId="41859C80" w14:textId="77777777" w:rsidR="00C85201" w:rsidRPr="00C85201" w:rsidRDefault="00C85201" w:rsidP="00C85201">
      <w:pPr>
        <w:pStyle w:val="paragraph"/>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GB"/>
        </w:rPr>
        <w:t>Employed by a Higher Education Institution.</w:t>
      </w:r>
      <w:r w:rsidRPr="00C85201">
        <w:rPr>
          <w:rStyle w:val="eop"/>
          <w:rFonts w:ascii="Calibri" w:hAnsi="Calibri" w:cs="Calibri"/>
          <w:sz w:val="22"/>
          <w:szCs w:val="22"/>
          <w:lang w:val="en-US"/>
        </w:rPr>
        <w:t> </w:t>
      </w:r>
    </w:p>
    <w:p w14:paraId="3DD1C054" w14:textId="77777777" w:rsidR="00C85201" w:rsidRPr="00C85201" w:rsidRDefault="00C85201" w:rsidP="00C85201">
      <w:pPr>
        <w:pStyle w:val="paragraph"/>
        <w:spacing w:before="0" w:beforeAutospacing="0" w:after="0" w:afterAutospacing="0"/>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32CC2A96" w14:textId="77777777" w:rsidR="00C85201" w:rsidRPr="00C85201" w:rsidRDefault="00C85201" w:rsidP="00C85201">
      <w:pPr>
        <w:pStyle w:val="paragraph"/>
        <w:spacing w:before="0" w:beforeAutospacing="0" w:after="0" w:afterAutospacing="0"/>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GB"/>
        </w:rPr>
        <w:t>Content of the programme</w:t>
      </w:r>
      <w:r w:rsidRPr="00C85201">
        <w:rPr>
          <w:rStyle w:val="eop"/>
          <w:rFonts w:ascii="Cambria" w:hAnsi="Cambria" w:cs="Segoe UI"/>
          <w:color w:val="365F91"/>
          <w:sz w:val="26"/>
          <w:szCs w:val="26"/>
          <w:lang w:val="en-US"/>
        </w:rPr>
        <w:t> </w:t>
      </w:r>
    </w:p>
    <w:p w14:paraId="5D8A8EB0"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Contemporary challenges related to climate, environmental and natural crises, and increasing social inequality imply a need for sustainable restructuring of all human activities. Expertise in sustainability is in demand in all areas of society, both in the private and public sectors. Collaboration, co-creation and the production and sharing of knowledges across national borders are necessary for the collective, global tasks we face in transforming to a sustainable future.</w:t>
      </w:r>
      <w:r w:rsidRPr="00C85201">
        <w:rPr>
          <w:rStyle w:val="eop"/>
          <w:rFonts w:ascii="Calibri" w:hAnsi="Calibri" w:cs="Calibri"/>
          <w:sz w:val="22"/>
          <w:szCs w:val="22"/>
          <w:lang w:val="en-US"/>
        </w:rPr>
        <w:t> </w:t>
      </w:r>
    </w:p>
    <w:p w14:paraId="2790D9BE"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7AFE25C3"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In the ERASMUS+ Blended Intensive Programme "Driving Sustainable Futures in Higher Education" you will get an introduction to the concept of sustainability, as well as reflections on the history and use of the concept in Higher Education and in different areas of local and global societies. The United Nations Sustainable Development Goals (UN SDGs) will be used as a frame of reference for the ambitions behind the transitions our global communities are facing. </w:t>
      </w:r>
      <w:r w:rsidRPr="00C85201">
        <w:rPr>
          <w:rStyle w:val="eop"/>
          <w:rFonts w:ascii="Calibri" w:hAnsi="Calibri" w:cs="Calibri"/>
          <w:sz w:val="22"/>
          <w:szCs w:val="22"/>
          <w:lang w:val="en-US"/>
        </w:rPr>
        <w:t> </w:t>
      </w:r>
    </w:p>
    <w:p w14:paraId="02FB9E95"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09FF6D9C" w14:textId="69659499"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The programme will provide a forum for discussion about working in transdisciplinary ways, and about collaboration across different sciences, knowledges, and sectors. The forum will also provide opportunities to address various issues related to sustainability in Higher Education. Participants will discuss and share perspectives on benefits and challenges with work across sciences, knowledges, and sectors. The programme offers reflections on connections, contradictions, and paradoxes between different UN SDGs. In addition, the programme will offer perspectives on a critical understanding of the consequences of not changing the way we manage the planet.</w:t>
      </w:r>
      <w:r w:rsidRPr="00C85201">
        <w:rPr>
          <w:rStyle w:val="eop"/>
          <w:rFonts w:ascii="Calibri" w:hAnsi="Calibri" w:cs="Calibri"/>
          <w:sz w:val="22"/>
          <w:szCs w:val="22"/>
          <w:lang w:val="en-US"/>
        </w:rPr>
        <w:t> </w:t>
      </w:r>
    </w:p>
    <w:p w14:paraId="271CA4FC"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10F22192" w14:textId="12D1E29B"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lastRenderedPageBreak/>
        <w:t>The main goal of the programme is for participants to develop key competences necessary to accommodate sustainable transitions. Examples of these are the ability to critically reflect on the complexity and ambiguity of sustainability challenges, strategic thinking through creativity and problem solving, intra- and interpersonal competences, action competences and future thinking. The programme is based on transdisciplinary perspectives and emphasis is placed on the necessity of collaborating across subjects, sectors, and sciences, while at the same time participants will be challenged to place understandings of sustainability in relation to their own field, discipline, and competences. </w:t>
      </w:r>
      <w:r w:rsidRPr="00C85201">
        <w:rPr>
          <w:rStyle w:val="eop"/>
          <w:rFonts w:ascii="Calibri" w:hAnsi="Calibri" w:cs="Calibri"/>
          <w:sz w:val="22"/>
          <w:szCs w:val="22"/>
          <w:lang w:val="en-US"/>
        </w:rPr>
        <w:t> </w:t>
      </w:r>
    </w:p>
    <w:p w14:paraId="33FE93F3"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487EB26C"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The programme will provide participants with the opportunity to further develop their critical reflection and assessment of sustainability concepts and challenges; the capacity to interpret and ask critical questions about research, analysis and information related to sustainability; and competences to discuss and find sustainable alternatives for action at individual, institutional and societal levels.</w:t>
      </w:r>
      <w:r w:rsidRPr="00C85201">
        <w:rPr>
          <w:rStyle w:val="eop"/>
          <w:rFonts w:ascii="Calibri" w:hAnsi="Calibri" w:cs="Calibri"/>
          <w:sz w:val="22"/>
          <w:szCs w:val="22"/>
          <w:lang w:val="en-US"/>
        </w:rPr>
        <w:t> </w:t>
      </w:r>
    </w:p>
    <w:p w14:paraId="3F8FB2F6"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06D161BC" w14:textId="77777777" w:rsidR="00C85201" w:rsidRPr="00C85201" w:rsidRDefault="00C85201" w:rsidP="00C85201">
      <w:pPr>
        <w:pStyle w:val="paragraph"/>
        <w:spacing w:before="0" w:beforeAutospacing="0" w:after="0" w:afterAutospacing="0"/>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GB"/>
        </w:rPr>
        <w:t>Learning outcome </w:t>
      </w:r>
      <w:r w:rsidRPr="00C85201">
        <w:rPr>
          <w:rStyle w:val="eop"/>
          <w:rFonts w:ascii="Cambria" w:hAnsi="Cambria" w:cs="Segoe UI"/>
          <w:color w:val="365F91"/>
          <w:sz w:val="26"/>
          <w:szCs w:val="26"/>
          <w:lang w:val="en-US"/>
        </w:rPr>
        <w:t> </w:t>
      </w:r>
    </w:p>
    <w:p w14:paraId="299F1F06"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b/>
          <w:bCs/>
          <w:sz w:val="22"/>
          <w:szCs w:val="22"/>
          <w:lang w:val="en-GB"/>
        </w:rPr>
        <w:t>Knowledge</w:t>
      </w:r>
      <w:r w:rsidRPr="00C85201">
        <w:rPr>
          <w:rStyle w:val="eop"/>
          <w:rFonts w:ascii="Calibri" w:hAnsi="Calibri" w:cs="Calibri"/>
          <w:sz w:val="22"/>
          <w:szCs w:val="22"/>
          <w:lang w:val="en-US"/>
        </w:rPr>
        <w:t> </w:t>
      </w:r>
    </w:p>
    <w:p w14:paraId="5875E5B8"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After completing the programme, participants should have basic knowledge about: </w:t>
      </w:r>
      <w:r w:rsidRPr="00C85201">
        <w:rPr>
          <w:rStyle w:val="eop"/>
          <w:rFonts w:ascii="Calibri" w:hAnsi="Calibri" w:cs="Calibri"/>
          <w:sz w:val="22"/>
          <w:szCs w:val="22"/>
          <w:lang w:val="en-US"/>
        </w:rPr>
        <w:t> </w:t>
      </w:r>
    </w:p>
    <w:p w14:paraId="3DFABB0E" w14:textId="77777777" w:rsidR="00C85201" w:rsidRPr="00C85201" w:rsidRDefault="00C85201" w:rsidP="00C85201">
      <w:pPr>
        <w:pStyle w:val="paragraph"/>
        <w:numPr>
          <w:ilvl w:val="0"/>
          <w:numId w:val="2"/>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Sustainability – the concept, its history and basis, as well as various disciplines' understanding and use of the term.</w:t>
      </w:r>
      <w:r w:rsidRPr="00C85201">
        <w:rPr>
          <w:rStyle w:val="eop"/>
          <w:rFonts w:ascii="Calibri" w:hAnsi="Calibri" w:cs="Calibri"/>
          <w:sz w:val="22"/>
          <w:szCs w:val="22"/>
          <w:lang w:val="en-US"/>
        </w:rPr>
        <w:t> </w:t>
      </w:r>
    </w:p>
    <w:p w14:paraId="56E6E18D" w14:textId="77777777" w:rsidR="00C85201" w:rsidRPr="00C85201" w:rsidRDefault="00C85201" w:rsidP="00C85201">
      <w:pPr>
        <w:pStyle w:val="paragraph"/>
        <w:numPr>
          <w:ilvl w:val="0"/>
          <w:numId w:val="3"/>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The interdisciplinary and cross-sectoral characteristics of sustainability challenges.</w:t>
      </w:r>
      <w:r w:rsidRPr="00C85201">
        <w:rPr>
          <w:rStyle w:val="eop"/>
          <w:rFonts w:ascii="Calibri" w:hAnsi="Calibri" w:cs="Calibri"/>
          <w:sz w:val="22"/>
          <w:szCs w:val="22"/>
          <w:lang w:val="en-US"/>
        </w:rPr>
        <w:t> </w:t>
      </w:r>
    </w:p>
    <w:p w14:paraId="7267B36A" w14:textId="77777777" w:rsidR="00C85201" w:rsidRPr="00C85201" w:rsidRDefault="00C85201" w:rsidP="00C85201">
      <w:pPr>
        <w:pStyle w:val="paragraph"/>
        <w:numPr>
          <w:ilvl w:val="0"/>
          <w:numId w:val="3"/>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The UN Sustainability Goals, including the interrelationships and conflicts between the various goals.  </w:t>
      </w:r>
      <w:r w:rsidRPr="00C85201">
        <w:rPr>
          <w:rStyle w:val="eop"/>
          <w:rFonts w:ascii="Calibri" w:hAnsi="Calibri" w:cs="Calibri"/>
          <w:sz w:val="22"/>
          <w:szCs w:val="22"/>
          <w:lang w:val="en-US"/>
        </w:rPr>
        <w:t> </w:t>
      </w:r>
    </w:p>
    <w:p w14:paraId="0F5AD781" w14:textId="77777777" w:rsidR="00C85201" w:rsidRPr="00C85201" w:rsidRDefault="00C85201" w:rsidP="00C85201">
      <w:pPr>
        <w:pStyle w:val="paragraph"/>
        <w:numPr>
          <w:ilvl w:val="0"/>
          <w:numId w:val="3"/>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Key competences needed to address complex problems and exploit opportunities for sustainable transformations/transitions. </w:t>
      </w:r>
      <w:r w:rsidRPr="00C85201">
        <w:rPr>
          <w:rStyle w:val="eop"/>
          <w:rFonts w:ascii="Calibri" w:hAnsi="Calibri" w:cs="Calibri"/>
          <w:sz w:val="22"/>
          <w:szCs w:val="22"/>
          <w:lang w:val="en-US"/>
        </w:rPr>
        <w:t> </w:t>
      </w:r>
    </w:p>
    <w:p w14:paraId="2B0A3C38" w14:textId="77777777" w:rsidR="00C85201" w:rsidRPr="00C85201" w:rsidRDefault="00C85201" w:rsidP="00C85201">
      <w:pPr>
        <w:pStyle w:val="paragraph"/>
        <w:numPr>
          <w:ilvl w:val="0"/>
          <w:numId w:val="3"/>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Societal-, institutional- and individual-based solutions to achieve sustainability.</w:t>
      </w:r>
      <w:r w:rsidRPr="00C85201">
        <w:rPr>
          <w:rStyle w:val="eop"/>
          <w:rFonts w:ascii="Calibri" w:hAnsi="Calibri" w:cs="Calibri"/>
          <w:sz w:val="22"/>
          <w:szCs w:val="22"/>
          <w:lang w:val="en-US"/>
        </w:rPr>
        <w:t> </w:t>
      </w:r>
    </w:p>
    <w:p w14:paraId="42B4E757"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311BDAE2"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b/>
          <w:bCs/>
          <w:sz w:val="22"/>
          <w:szCs w:val="22"/>
          <w:lang w:val="en-GB"/>
        </w:rPr>
        <w:t>Skills</w:t>
      </w:r>
      <w:r w:rsidRPr="00C85201">
        <w:rPr>
          <w:rStyle w:val="eop"/>
          <w:rFonts w:ascii="Calibri" w:hAnsi="Calibri" w:cs="Calibri"/>
          <w:sz w:val="22"/>
          <w:szCs w:val="22"/>
          <w:lang w:val="en-US"/>
        </w:rPr>
        <w:t> </w:t>
      </w:r>
    </w:p>
    <w:p w14:paraId="14A8E79F"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After completing the programme, participants should be able to: </w:t>
      </w:r>
      <w:r w:rsidRPr="00C85201">
        <w:rPr>
          <w:rStyle w:val="eop"/>
          <w:rFonts w:ascii="Calibri" w:hAnsi="Calibri" w:cs="Calibri"/>
          <w:sz w:val="22"/>
          <w:szCs w:val="22"/>
          <w:lang w:val="en-US"/>
        </w:rPr>
        <w:t> </w:t>
      </w:r>
    </w:p>
    <w:p w14:paraId="2ECA783C" w14:textId="77777777" w:rsidR="00C85201" w:rsidRPr="00C85201" w:rsidRDefault="00C85201" w:rsidP="00C85201">
      <w:pPr>
        <w:pStyle w:val="paragraph"/>
        <w:numPr>
          <w:ilvl w:val="0"/>
          <w:numId w:val="4"/>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Give an account of and reflect critically on the complexity of the concept of sustainability, as well as sources of information and knowledge about sustainability. </w:t>
      </w:r>
      <w:r w:rsidRPr="00C85201">
        <w:rPr>
          <w:rStyle w:val="eop"/>
          <w:rFonts w:ascii="Calibri" w:hAnsi="Calibri" w:cs="Calibri"/>
          <w:sz w:val="22"/>
          <w:szCs w:val="22"/>
          <w:lang w:val="en-US"/>
        </w:rPr>
        <w:t> </w:t>
      </w:r>
    </w:p>
    <w:p w14:paraId="2873557D" w14:textId="77777777" w:rsidR="00C85201" w:rsidRPr="00C85201" w:rsidRDefault="00C85201" w:rsidP="00C85201">
      <w:pPr>
        <w:pStyle w:val="paragraph"/>
        <w:numPr>
          <w:ilvl w:val="0"/>
          <w:numId w:val="4"/>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Place sustainability challenges in a larger context locally, nationally and globally. </w:t>
      </w:r>
      <w:r w:rsidRPr="00C85201">
        <w:rPr>
          <w:rStyle w:val="eop"/>
          <w:rFonts w:ascii="Calibri" w:hAnsi="Calibri" w:cs="Calibri"/>
          <w:sz w:val="22"/>
          <w:szCs w:val="22"/>
          <w:lang w:val="en-US"/>
        </w:rPr>
        <w:t> </w:t>
      </w:r>
    </w:p>
    <w:p w14:paraId="6BA35F05" w14:textId="77777777" w:rsidR="00C85201" w:rsidRPr="00C85201" w:rsidRDefault="00C85201" w:rsidP="00C85201">
      <w:pPr>
        <w:pStyle w:val="paragraph"/>
        <w:numPr>
          <w:ilvl w:val="0"/>
          <w:numId w:val="4"/>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Discuss and assess dilemmas related to sustainable solutions, for example in connection with the UN Sustainable Development Goals.</w:t>
      </w:r>
      <w:r w:rsidRPr="00C85201">
        <w:rPr>
          <w:rStyle w:val="eop"/>
          <w:rFonts w:ascii="Calibri" w:hAnsi="Calibri" w:cs="Calibri"/>
          <w:sz w:val="22"/>
          <w:szCs w:val="22"/>
          <w:lang w:val="en-US"/>
        </w:rPr>
        <w:t> </w:t>
      </w:r>
    </w:p>
    <w:p w14:paraId="75812F03" w14:textId="77777777" w:rsidR="00C85201" w:rsidRPr="00C85201" w:rsidRDefault="00C85201" w:rsidP="00C85201">
      <w:pPr>
        <w:pStyle w:val="paragraph"/>
        <w:numPr>
          <w:ilvl w:val="0"/>
          <w:numId w:val="5"/>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Apply different scientific and professional perspectives on sustainability and be able to collaborate interdisciplinary on issues related to a specific sustainability challenge.</w:t>
      </w:r>
      <w:r w:rsidRPr="00C85201">
        <w:rPr>
          <w:rStyle w:val="eop"/>
          <w:rFonts w:ascii="Calibri" w:hAnsi="Calibri" w:cs="Calibri"/>
          <w:sz w:val="22"/>
          <w:szCs w:val="22"/>
          <w:lang w:val="en-US"/>
        </w:rPr>
        <w:t> </w:t>
      </w:r>
    </w:p>
    <w:p w14:paraId="77F56B04" w14:textId="77777777" w:rsidR="00C85201" w:rsidRPr="00C85201" w:rsidRDefault="00C85201" w:rsidP="00C85201">
      <w:pPr>
        <w:pStyle w:val="paragraph"/>
        <w:numPr>
          <w:ilvl w:val="0"/>
          <w:numId w:val="5"/>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Give an account of and place the understanding and relevance of sustainability in their own field of expertise.</w:t>
      </w:r>
      <w:r w:rsidRPr="00C85201">
        <w:rPr>
          <w:rStyle w:val="eop"/>
          <w:rFonts w:ascii="Calibri" w:hAnsi="Calibri" w:cs="Calibri"/>
          <w:sz w:val="22"/>
          <w:szCs w:val="22"/>
          <w:lang w:val="en-US"/>
        </w:rPr>
        <w:t> </w:t>
      </w:r>
    </w:p>
    <w:p w14:paraId="1D176C12"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2699AC82"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b/>
          <w:bCs/>
          <w:sz w:val="22"/>
          <w:szCs w:val="22"/>
          <w:lang w:val="en-GB"/>
        </w:rPr>
        <w:t>General Competences</w:t>
      </w:r>
      <w:r w:rsidRPr="00C85201">
        <w:rPr>
          <w:rStyle w:val="eop"/>
          <w:rFonts w:ascii="Calibri" w:hAnsi="Calibri" w:cs="Calibri"/>
          <w:sz w:val="22"/>
          <w:szCs w:val="22"/>
          <w:lang w:val="en-US"/>
        </w:rPr>
        <w:t> </w:t>
      </w:r>
    </w:p>
    <w:p w14:paraId="707BB304"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After completing the programme, participants should be able to:</w:t>
      </w:r>
      <w:r w:rsidRPr="00C85201">
        <w:rPr>
          <w:rStyle w:val="eop"/>
          <w:rFonts w:ascii="Calibri" w:hAnsi="Calibri" w:cs="Calibri"/>
          <w:sz w:val="22"/>
          <w:szCs w:val="22"/>
          <w:lang w:val="en-US"/>
        </w:rPr>
        <w:t> </w:t>
      </w:r>
    </w:p>
    <w:p w14:paraId="548F9EB5" w14:textId="77777777" w:rsidR="00C85201" w:rsidRPr="00C85201" w:rsidRDefault="00C85201" w:rsidP="00C85201">
      <w:pPr>
        <w:pStyle w:val="paragraph"/>
        <w:numPr>
          <w:ilvl w:val="0"/>
          <w:numId w:val="6"/>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Further develop a deeper and more reflective understanding of the complexity and ambiguity of the sustainability concept and challenges. </w:t>
      </w:r>
      <w:r w:rsidRPr="00C85201">
        <w:rPr>
          <w:rStyle w:val="eop"/>
          <w:rFonts w:ascii="Calibri" w:hAnsi="Calibri" w:cs="Calibri"/>
          <w:sz w:val="22"/>
          <w:szCs w:val="22"/>
          <w:lang w:val="en-US"/>
        </w:rPr>
        <w:t> </w:t>
      </w:r>
    </w:p>
    <w:p w14:paraId="24C86224" w14:textId="55AC05CC" w:rsidR="00C85201" w:rsidRPr="00C85201" w:rsidRDefault="00C85201" w:rsidP="00C85201">
      <w:pPr>
        <w:pStyle w:val="paragraph"/>
        <w:numPr>
          <w:ilvl w:val="0"/>
          <w:numId w:val="6"/>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Find, critically </w:t>
      </w:r>
      <w:r w:rsidR="00AD4006">
        <w:rPr>
          <w:rStyle w:val="normaltextrun"/>
          <w:rFonts w:ascii="Calibri" w:hAnsi="Calibri" w:cs="Calibri"/>
          <w:sz w:val="22"/>
          <w:szCs w:val="22"/>
          <w:lang w:val="en-GB"/>
        </w:rPr>
        <w:t>evaluate,</w:t>
      </w:r>
      <w:r>
        <w:rPr>
          <w:rStyle w:val="normaltextrun"/>
          <w:rFonts w:ascii="Calibri" w:hAnsi="Calibri" w:cs="Calibri"/>
          <w:sz w:val="22"/>
          <w:szCs w:val="22"/>
          <w:lang w:val="en-GB"/>
        </w:rPr>
        <w:t xml:space="preserve"> and be updated on relevant research-based knowledge.</w:t>
      </w:r>
      <w:r w:rsidRPr="00C85201">
        <w:rPr>
          <w:rStyle w:val="eop"/>
          <w:rFonts w:ascii="Calibri" w:hAnsi="Calibri" w:cs="Calibri"/>
          <w:sz w:val="22"/>
          <w:szCs w:val="22"/>
          <w:lang w:val="en-US"/>
        </w:rPr>
        <w:t> </w:t>
      </w:r>
    </w:p>
    <w:p w14:paraId="3669D77F" w14:textId="15405E61" w:rsidR="00C85201" w:rsidRPr="00C85201" w:rsidRDefault="00C85201" w:rsidP="00C85201">
      <w:pPr>
        <w:pStyle w:val="paragraph"/>
        <w:numPr>
          <w:ilvl w:val="0"/>
          <w:numId w:val="6"/>
        </w:numPr>
        <w:spacing w:before="0" w:beforeAutospacing="0" w:after="0" w:afterAutospacing="0" w:line="276" w:lineRule="auto"/>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Have qualified opinions on realistic, sustainable action alternatives within local, </w:t>
      </w:r>
      <w:r w:rsidR="00AD4006">
        <w:rPr>
          <w:rStyle w:val="normaltextrun"/>
          <w:rFonts w:ascii="Calibri" w:hAnsi="Calibri" w:cs="Calibri"/>
          <w:sz w:val="22"/>
          <w:szCs w:val="22"/>
          <w:lang w:val="en-GB"/>
        </w:rPr>
        <w:t>national,</w:t>
      </w:r>
      <w:r>
        <w:rPr>
          <w:rStyle w:val="normaltextrun"/>
          <w:rFonts w:ascii="Calibri" w:hAnsi="Calibri" w:cs="Calibri"/>
          <w:sz w:val="22"/>
          <w:szCs w:val="22"/>
          <w:lang w:val="en-GB"/>
        </w:rPr>
        <w:t xml:space="preserve"> and global frameworks.</w:t>
      </w:r>
      <w:r w:rsidRPr="00C85201">
        <w:rPr>
          <w:rStyle w:val="eop"/>
          <w:rFonts w:ascii="Calibri" w:hAnsi="Calibri" w:cs="Calibri"/>
          <w:sz w:val="22"/>
          <w:szCs w:val="22"/>
          <w:lang w:val="en-US"/>
        </w:rPr>
        <w:t> </w:t>
      </w:r>
    </w:p>
    <w:p w14:paraId="157CE381"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lastRenderedPageBreak/>
        <w:t> </w:t>
      </w:r>
    </w:p>
    <w:p w14:paraId="73308076"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GB"/>
        </w:rPr>
        <w:t>Learning activities</w:t>
      </w:r>
      <w:r w:rsidRPr="00C85201">
        <w:rPr>
          <w:rStyle w:val="eop"/>
          <w:rFonts w:ascii="Cambria" w:hAnsi="Cambria" w:cs="Segoe UI"/>
          <w:color w:val="365F91"/>
          <w:sz w:val="26"/>
          <w:szCs w:val="26"/>
          <w:lang w:val="en-US"/>
        </w:rPr>
        <w:t> </w:t>
      </w:r>
    </w:p>
    <w:p w14:paraId="26BD1C57"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Different learning activities will be offered online and face to face and will include lectures, seminars, group supervision, group discussions and independent study.</w:t>
      </w:r>
      <w:r w:rsidRPr="00C85201">
        <w:rPr>
          <w:rStyle w:val="eop"/>
          <w:rFonts w:ascii="Calibri" w:hAnsi="Calibri" w:cs="Calibri"/>
          <w:sz w:val="22"/>
          <w:szCs w:val="22"/>
          <w:lang w:val="en-US"/>
        </w:rPr>
        <w:t> </w:t>
      </w:r>
    </w:p>
    <w:p w14:paraId="3FF4F79E"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33CC4336" w14:textId="77777777" w:rsidR="00C85201" w:rsidRPr="00C85201" w:rsidRDefault="00C85201" w:rsidP="00C85201">
      <w:pPr>
        <w:pStyle w:val="paragraph"/>
        <w:spacing w:before="0" w:beforeAutospacing="0" w:after="0" w:afterAutospacing="0" w:line="276" w:lineRule="auto"/>
        <w:ind w:left="705"/>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3E3B4E27"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GB"/>
        </w:rPr>
        <w:t>Work requirements </w:t>
      </w:r>
      <w:r w:rsidRPr="00C85201">
        <w:rPr>
          <w:rStyle w:val="eop"/>
          <w:rFonts w:ascii="Cambria" w:hAnsi="Cambria" w:cs="Segoe UI"/>
          <w:color w:val="365F91"/>
          <w:sz w:val="26"/>
          <w:szCs w:val="26"/>
          <w:lang w:val="en-US"/>
        </w:rPr>
        <w:t> </w:t>
      </w:r>
    </w:p>
    <w:p w14:paraId="0431F85A"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1. Participation in discussion forums</w:t>
      </w:r>
      <w:r w:rsidRPr="00C85201">
        <w:rPr>
          <w:rStyle w:val="eop"/>
          <w:rFonts w:ascii="Calibri" w:hAnsi="Calibri" w:cs="Calibri"/>
          <w:sz w:val="22"/>
          <w:szCs w:val="22"/>
          <w:lang w:val="en-US"/>
        </w:rPr>
        <w:t> </w:t>
      </w:r>
    </w:p>
    <w:p w14:paraId="0C11416E"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2. Identifying the next steps in understanding universities’ challenges related to sustainability. </w:t>
      </w:r>
      <w:r w:rsidRPr="00C85201">
        <w:rPr>
          <w:rStyle w:val="eop"/>
          <w:rFonts w:ascii="Calibri" w:hAnsi="Calibri" w:cs="Calibri"/>
          <w:sz w:val="22"/>
          <w:szCs w:val="22"/>
          <w:lang w:val="en-US"/>
        </w:rPr>
        <w:t> </w:t>
      </w:r>
    </w:p>
    <w:p w14:paraId="0D07DD4D"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 </w:t>
      </w:r>
      <w:r w:rsidRPr="00C85201">
        <w:rPr>
          <w:rStyle w:val="eop"/>
          <w:rFonts w:ascii="Calibri" w:hAnsi="Calibri" w:cs="Calibri"/>
          <w:sz w:val="22"/>
          <w:szCs w:val="22"/>
          <w:lang w:val="en-US"/>
        </w:rPr>
        <w:t> </w:t>
      </w:r>
    </w:p>
    <w:p w14:paraId="01C17944"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GB"/>
        </w:rPr>
        <w:t>Mandatory activity and attendance requirements</w:t>
      </w:r>
      <w:r w:rsidRPr="00C85201">
        <w:rPr>
          <w:rStyle w:val="eop"/>
          <w:rFonts w:ascii="Cambria" w:hAnsi="Cambria" w:cs="Segoe UI"/>
          <w:color w:val="365F91"/>
          <w:sz w:val="26"/>
          <w:szCs w:val="26"/>
          <w:lang w:val="en-US"/>
        </w:rPr>
        <w:t> </w:t>
      </w:r>
    </w:p>
    <w:p w14:paraId="7655D235" w14:textId="3C663C35"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 xml:space="preserve">Participation in group discussions and a presentation are mandatory </w:t>
      </w:r>
      <w:r w:rsidR="0057302E">
        <w:rPr>
          <w:rStyle w:val="normaltextrun"/>
          <w:rFonts w:ascii="Calibri" w:hAnsi="Calibri" w:cs="Calibri"/>
          <w:sz w:val="22"/>
          <w:szCs w:val="22"/>
          <w:lang w:val="en-GB"/>
        </w:rPr>
        <w:t>to</w:t>
      </w:r>
      <w:r>
        <w:rPr>
          <w:rStyle w:val="normaltextrun"/>
          <w:rFonts w:ascii="Calibri" w:hAnsi="Calibri" w:cs="Calibri"/>
          <w:sz w:val="22"/>
          <w:szCs w:val="22"/>
          <w:lang w:val="en-GB"/>
        </w:rPr>
        <w:t xml:space="preserve"> pass the programme. </w:t>
      </w:r>
      <w:r w:rsidRPr="00C85201">
        <w:rPr>
          <w:rStyle w:val="eop"/>
          <w:rFonts w:ascii="Calibri" w:hAnsi="Calibri" w:cs="Calibri"/>
          <w:sz w:val="22"/>
          <w:szCs w:val="22"/>
          <w:lang w:val="en-US"/>
        </w:rPr>
        <w:t> </w:t>
      </w:r>
    </w:p>
    <w:p w14:paraId="556E3769"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 </w:t>
      </w:r>
      <w:r w:rsidRPr="00C85201">
        <w:rPr>
          <w:rStyle w:val="eop"/>
          <w:rFonts w:ascii="Calibri" w:hAnsi="Calibri" w:cs="Calibri"/>
          <w:sz w:val="22"/>
          <w:szCs w:val="22"/>
          <w:lang w:val="en-US"/>
        </w:rPr>
        <w:t> </w:t>
      </w:r>
    </w:p>
    <w:p w14:paraId="0050A72B"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color w:val="365F91"/>
          <w:sz w:val="18"/>
          <w:szCs w:val="18"/>
          <w:lang w:val="en-US"/>
        </w:rPr>
      </w:pPr>
      <w:r>
        <w:rPr>
          <w:rStyle w:val="normaltextrun"/>
          <w:rFonts w:ascii="Cambria" w:hAnsi="Cambria" w:cs="Segoe UI"/>
          <w:color w:val="365F91"/>
          <w:sz w:val="26"/>
          <w:szCs w:val="26"/>
          <w:lang w:val="en-GB"/>
        </w:rPr>
        <w:t>Evaluation  </w:t>
      </w:r>
      <w:r w:rsidRPr="00C85201">
        <w:rPr>
          <w:rStyle w:val="eop"/>
          <w:rFonts w:ascii="Cambria" w:hAnsi="Cambria" w:cs="Segoe UI"/>
          <w:color w:val="365F91"/>
          <w:sz w:val="26"/>
          <w:szCs w:val="26"/>
          <w:lang w:val="en-US"/>
        </w:rPr>
        <w:t> </w:t>
      </w:r>
    </w:p>
    <w:p w14:paraId="298EDE5F" w14:textId="64F0124C"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Presentation</w:t>
      </w:r>
      <w:r w:rsidR="0057302E">
        <w:rPr>
          <w:rStyle w:val="normaltextrun"/>
          <w:rFonts w:ascii="Calibri" w:hAnsi="Calibri" w:cs="Calibri"/>
          <w:sz w:val="22"/>
          <w:szCs w:val="22"/>
          <w:lang w:val="en-GB"/>
        </w:rPr>
        <w:t xml:space="preserve"> of groupwork </w:t>
      </w:r>
      <w:r w:rsidRPr="00C85201">
        <w:rPr>
          <w:rStyle w:val="eop"/>
          <w:rFonts w:ascii="Calibri" w:hAnsi="Calibri" w:cs="Calibri"/>
          <w:sz w:val="22"/>
          <w:szCs w:val="22"/>
          <w:lang w:val="en-US"/>
        </w:rPr>
        <w:t> </w:t>
      </w:r>
    </w:p>
    <w:p w14:paraId="68F5BAED"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Calibri" w:hAnsi="Calibri" w:cs="Calibri"/>
          <w:sz w:val="22"/>
          <w:szCs w:val="22"/>
          <w:lang w:val="en-GB"/>
        </w:rPr>
        <w:t>Grade: Pass/fail</w:t>
      </w:r>
      <w:r w:rsidRPr="00C85201">
        <w:rPr>
          <w:rStyle w:val="eop"/>
          <w:rFonts w:ascii="Calibri" w:hAnsi="Calibri" w:cs="Calibri"/>
          <w:sz w:val="22"/>
          <w:szCs w:val="22"/>
          <w:lang w:val="en-US"/>
        </w:rPr>
        <w:t> </w:t>
      </w:r>
    </w:p>
    <w:p w14:paraId="3610FCD3" w14:textId="77777777" w:rsidR="00C85201" w:rsidRPr="00C85201" w:rsidRDefault="00C85201" w:rsidP="00C85201">
      <w:pPr>
        <w:pStyle w:val="paragraph"/>
        <w:spacing w:before="0" w:beforeAutospacing="0" w:after="0" w:afterAutospacing="0" w:line="276" w:lineRule="auto"/>
        <w:textAlignment w:val="baseline"/>
        <w:rPr>
          <w:rFonts w:ascii="Segoe UI" w:hAnsi="Segoe UI" w:cs="Segoe UI"/>
          <w:sz w:val="18"/>
          <w:szCs w:val="18"/>
          <w:lang w:val="en-US"/>
        </w:rPr>
      </w:pPr>
      <w:r w:rsidRPr="00C85201">
        <w:rPr>
          <w:rStyle w:val="eop"/>
          <w:rFonts w:ascii="Calibri" w:hAnsi="Calibri" w:cs="Calibri"/>
          <w:sz w:val="22"/>
          <w:szCs w:val="22"/>
          <w:lang w:val="en-US"/>
        </w:rPr>
        <w:t> </w:t>
      </w:r>
    </w:p>
    <w:p w14:paraId="44C0059E" w14:textId="77777777" w:rsidR="00C85201" w:rsidRDefault="00C85201" w:rsidP="00C85201">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mbria" w:hAnsi="Cambria" w:cs="Segoe UI"/>
          <w:color w:val="365F91"/>
          <w:sz w:val="26"/>
          <w:szCs w:val="26"/>
          <w:lang w:val="en-US"/>
        </w:rPr>
        <w:t>Literature/Syllabus/Digital resources</w:t>
      </w:r>
      <w:r>
        <w:rPr>
          <w:rStyle w:val="normaltextrun"/>
          <w:rFonts w:ascii="Calibri" w:hAnsi="Calibri" w:cs="Calibri"/>
          <w:sz w:val="22"/>
          <w:szCs w:val="22"/>
          <w:lang w:val="en-GB"/>
        </w:rPr>
        <w:t> </w:t>
      </w:r>
      <w:r>
        <w:rPr>
          <w:rStyle w:val="eop"/>
          <w:rFonts w:ascii="Calibri" w:hAnsi="Calibri" w:cs="Calibri"/>
          <w:sz w:val="22"/>
          <w:szCs w:val="22"/>
        </w:rPr>
        <w:t> </w:t>
      </w:r>
    </w:p>
    <w:p w14:paraId="15A44582" w14:textId="77777777" w:rsidR="00C85201" w:rsidRDefault="00C85201" w:rsidP="00C85201">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sz w:val="22"/>
          <w:szCs w:val="22"/>
          <w:lang w:val="en-GB"/>
        </w:rPr>
        <w:t>TBA</w:t>
      </w:r>
      <w:r>
        <w:rPr>
          <w:rStyle w:val="eop"/>
          <w:rFonts w:ascii="Calibri" w:hAnsi="Calibri" w:cs="Calibri"/>
          <w:sz w:val="22"/>
          <w:szCs w:val="22"/>
        </w:rPr>
        <w:t> </w:t>
      </w:r>
    </w:p>
    <w:p w14:paraId="5A0B4E2A" w14:textId="77777777" w:rsidR="00C85201" w:rsidRDefault="00C85201" w:rsidP="00C85201">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p>
    <w:p w14:paraId="1311F22C" w14:textId="1CB091E3" w:rsidR="00372E25" w:rsidRDefault="00372E25" w:rsidP="00C85201">
      <w:pPr>
        <w:spacing w:line="276" w:lineRule="auto"/>
      </w:pPr>
    </w:p>
    <w:sectPr w:rsidR="00372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E07"/>
    <w:multiLevelType w:val="multilevel"/>
    <w:tmpl w:val="BB88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33882"/>
    <w:multiLevelType w:val="multilevel"/>
    <w:tmpl w:val="2320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A7114"/>
    <w:multiLevelType w:val="multilevel"/>
    <w:tmpl w:val="9EFC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B30E2B"/>
    <w:multiLevelType w:val="multilevel"/>
    <w:tmpl w:val="57D4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527EC2"/>
    <w:multiLevelType w:val="multilevel"/>
    <w:tmpl w:val="3864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CA7480"/>
    <w:multiLevelType w:val="multilevel"/>
    <w:tmpl w:val="601C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6578963">
    <w:abstractNumId w:val="4"/>
  </w:num>
  <w:num w:numId="2" w16cid:durableId="1343052268">
    <w:abstractNumId w:val="2"/>
  </w:num>
  <w:num w:numId="3" w16cid:durableId="1854567535">
    <w:abstractNumId w:val="5"/>
  </w:num>
  <w:num w:numId="4" w16cid:durableId="127364422">
    <w:abstractNumId w:val="0"/>
  </w:num>
  <w:num w:numId="5" w16cid:durableId="1779173812">
    <w:abstractNumId w:val="3"/>
  </w:num>
  <w:num w:numId="6" w16cid:durableId="159536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01"/>
    <w:rsid w:val="002A0C4A"/>
    <w:rsid w:val="00372E25"/>
    <w:rsid w:val="0057302E"/>
    <w:rsid w:val="00AD4006"/>
    <w:rsid w:val="00C85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C2A2"/>
  <w15:chartTrackingRefBased/>
  <w15:docId w15:val="{917B0769-798F-4AC6-B6A5-C8674B3B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8520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85201"/>
  </w:style>
  <w:style w:type="character" w:customStyle="1" w:styleId="spellingerror">
    <w:name w:val="spellingerror"/>
    <w:basedOn w:val="Standardskriftforavsnitt"/>
    <w:rsid w:val="00C85201"/>
  </w:style>
  <w:style w:type="character" w:customStyle="1" w:styleId="eop">
    <w:name w:val="eop"/>
    <w:basedOn w:val="Standardskriftforavsnitt"/>
    <w:rsid w:val="00C85201"/>
  </w:style>
  <w:style w:type="character" w:customStyle="1" w:styleId="scxw214368130">
    <w:name w:val="scxw214368130"/>
    <w:basedOn w:val="Standardskriftforavsnitt"/>
    <w:rsid w:val="00C8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79091">
      <w:bodyDiv w:val="1"/>
      <w:marLeft w:val="0"/>
      <w:marRight w:val="0"/>
      <w:marTop w:val="0"/>
      <w:marBottom w:val="0"/>
      <w:divBdr>
        <w:top w:val="none" w:sz="0" w:space="0" w:color="auto"/>
        <w:left w:val="none" w:sz="0" w:space="0" w:color="auto"/>
        <w:bottom w:val="none" w:sz="0" w:space="0" w:color="auto"/>
        <w:right w:val="none" w:sz="0" w:space="0" w:color="auto"/>
      </w:divBdr>
      <w:divsChild>
        <w:div w:id="1594588464">
          <w:marLeft w:val="0"/>
          <w:marRight w:val="0"/>
          <w:marTop w:val="0"/>
          <w:marBottom w:val="0"/>
          <w:divBdr>
            <w:top w:val="none" w:sz="0" w:space="0" w:color="auto"/>
            <w:left w:val="none" w:sz="0" w:space="0" w:color="auto"/>
            <w:bottom w:val="none" w:sz="0" w:space="0" w:color="auto"/>
            <w:right w:val="none" w:sz="0" w:space="0" w:color="auto"/>
          </w:divBdr>
        </w:div>
        <w:div w:id="1151408299">
          <w:marLeft w:val="0"/>
          <w:marRight w:val="0"/>
          <w:marTop w:val="0"/>
          <w:marBottom w:val="0"/>
          <w:divBdr>
            <w:top w:val="none" w:sz="0" w:space="0" w:color="auto"/>
            <w:left w:val="none" w:sz="0" w:space="0" w:color="auto"/>
            <w:bottom w:val="none" w:sz="0" w:space="0" w:color="auto"/>
            <w:right w:val="none" w:sz="0" w:space="0" w:color="auto"/>
          </w:divBdr>
        </w:div>
        <w:div w:id="1565526781">
          <w:marLeft w:val="0"/>
          <w:marRight w:val="0"/>
          <w:marTop w:val="0"/>
          <w:marBottom w:val="0"/>
          <w:divBdr>
            <w:top w:val="none" w:sz="0" w:space="0" w:color="auto"/>
            <w:left w:val="none" w:sz="0" w:space="0" w:color="auto"/>
            <w:bottom w:val="none" w:sz="0" w:space="0" w:color="auto"/>
            <w:right w:val="none" w:sz="0" w:space="0" w:color="auto"/>
          </w:divBdr>
        </w:div>
        <w:div w:id="347104750">
          <w:marLeft w:val="0"/>
          <w:marRight w:val="0"/>
          <w:marTop w:val="0"/>
          <w:marBottom w:val="0"/>
          <w:divBdr>
            <w:top w:val="none" w:sz="0" w:space="0" w:color="auto"/>
            <w:left w:val="none" w:sz="0" w:space="0" w:color="auto"/>
            <w:bottom w:val="none" w:sz="0" w:space="0" w:color="auto"/>
            <w:right w:val="none" w:sz="0" w:space="0" w:color="auto"/>
          </w:divBdr>
        </w:div>
        <w:div w:id="1950890436">
          <w:marLeft w:val="0"/>
          <w:marRight w:val="0"/>
          <w:marTop w:val="0"/>
          <w:marBottom w:val="0"/>
          <w:divBdr>
            <w:top w:val="none" w:sz="0" w:space="0" w:color="auto"/>
            <w:left w:val="none" w:sz="0" w:space="0" w:color="auto"/>
            <w:bottom w:val="none" w:sz="0" w:space="0" w:color="auto"/>
            <w:right w:val="none" w:sz="0" w:space="0" w:color="auto"/>
          </w:divBdr>
        </w:div>
        <w:div w:id="533084279">
          <w:marLeft w:val="0"/>
          <w:marRight w:val="0"/>
          <w:marTop w:val="0"/>
          <w:marBottom w:val="0"/>
          <w:divBdr>
            <w:top w:val="none" w:sz="0" w:space="0" w:color="auto"/>
            <w:left w:val="none" w:sz="0" w:space="0" w:color="auto"/>
            <w:bottom w:val="none" w:sz="0" w:space="0" w:color="auto"/>
            <w:right w:val="none" w:sz="0" w:space="0" w:color="auto"/>
          </w:divBdr>
        </w:div>
        <w:div w:id="1142430429">
          <w:marLeft w:val="0"/>
          <w:marRight w:val="0"/>
          <w:marTop w:val="0"/>
          <w:marBottom w:val="0"/>
          <w:divBdr>
            <w:top w:val="none" w:sz="0" w:space="0" w:color="auto"/>
            <w:left w:val="none" w:sz="0" w:space="0" w:color="auto"/>
            <w:bottom w:val="none" w:sz="0" w:space="0" w:color="auto"/>
            <w:right w:val="none" w:sz="0" w:space="0" w:color="auto"/>
          </w:divBdr>
        </w:div>
        <w:div w:id="457457380">
          <w:marLeft w:val="0"/>
          <w:marRight w:val="0"/>
          <w:marTop w:val="0"/>
          <w:marBottom w:val="0"/>
          <w:divBdr>
            <w:top w:val="none" w:sz="0" w:space="0" w:color="auto"/>
            <w:left w:val="none" w:sz="0" w:space="0" w:color="auto"/>
            <w:bottom w:val="none" w:sz="0" w:space="0" w:color="auto"/>
            <w:right w:val="none" w:sz="0" w:space="0" w:color="auto"/>
          </w:divBdr>
        </w:div>
        <w:div w:id="1583024504">
          <w:marLeft w:val="0"/>
          <w:marRight w:val="0"/>
          <w:marTop w:val="0"/>
          <w:marBottom w:val="0"/>
          <w:divBdr>
            <w:top w:val="none" w:sz="0" w:space="0" w:color="auto"/>
            <w:left w:val="none" w:sz="0" w:space="0" w:color="auto"/>
            <w:bottom w:val="none" w:sz="0" w:space="0" w:color="auto"/>
            <w:right w:val="none" w:sz="0" w:space="0" w:color="auto"/>
          </w:divBdr>
        </w:div>
        <w:div w:id="1199126283">
          <w:marLeft w:val="0"/>
          <w:marRight w:val="0"/>
          <w:marTop w:val="0"/>
          <w:marBottom w:val="0"/>
          <w:divBdr>
            <w:top w:val="none" w:sz="0" w:space="0" w:color="auto"/>
            <w:left w:val="none" w:sz="0" w:space="0" w:color="auto"/>
            <w:bottom w:val="none" w:sz="0" w:space="0" w:color="auto"/>
            <w:right w:val="none" w:sz="0" w:space="0" w:color="auto"/>
          </w:divBdr>
        </w:div>
        <w:div w:id="1141533885">
          <w:marLeft w:val="0"/>
          <w:marRight w:val="0"/>
          <w:marTop w:val="0"/>
          <w:marBottom w:val="0"/>
          <w:divBdr>
            <w:top w:val="none" w:sz="0" w:space="0" w:color="auto"/>
            <w:left w:val="none" w:sz="0" w:space="0" w:color="auto"/>
            <w:bottom w:val="none" w:sz="0" w:space="0" w:color="auto"/>
            <w:right w:val="none" w:sz="0" w:space="0" w:color="auto"/>
          </w:divBdr>
          <w:divsChild>
            <w:div w:id="869998489">
              <w:marLeft w:val="0"/>
              <w:marRight w:val="0"/>
              <w:marTop w:val="0"/>
              <w:marBottom w:val="0"/>
              <w:divBdr>
                <w:top w:val="none" w:sz="0" w:space="0" w:color="auto"/>
                <w:left w:val="none" w:sz="0" w:space="0" w:color="auto"/>
                <w:bottom w:val="none" w:sz="0" w:space="0" w:color="auto"/>
                <w:right w:val="none" w:sz="0" w:space="0" w:color="auto"/>
              </w:divBdr>
            </w:div>
            <w:div w:id="1298485905">
              <w:marLeft w:val="0"/>
              <w:marRight w:val="0"/>
              <w:marTop w:val="0"/>
              <w:marBottom w:val="0"/>
              <w:divBdr>
                <w:top w:val="none" w:sz="0" w:space="0" w:color="auto"/>
                <w:left w:val="none" w:sz="0" w:space="0" w:color="auto"/>
                <w:bottom w:val="none" w:sz="0" w:space="0" w:color="auto"/>
                <w:right w:val="none" w:sz="0" w:space="0" w:color="auto"/>
              </w:divBdr>
            </w:div>
            <w:div w:id="330984375">
              <w:marLeft w:val="0"/>
              <w:marRight w:val="0"/>
              <w:marTop w:val="0"/>
              <w:marBottom w:val="0"/>
              <w:divBdr>
                <w:top w:val="none" w:sz="0" w:space="0" w:color="auto"/>
                <w:left w:val="none" w:sz="0" w:space="0" w:color="auto"/>
                <w:bottom w:val="none" w:sz="0" w:space="0" w:color="auto"/>
                <w:right w:val="none" w:sz="0" w:space="0" w:color="auto"/>
              </w:divBdr>
            </w:div>
            <w:div w:id="71779538">
              <w:marLeft w:val="0"/>
              <w:marRight w:val="0"/>
              <w:marTop w:val="0"/>
              <w:marBottom w:val="0"/>
              <w:divBdr>
                <w:top w:val="none" w:sz="0" w:space="0" w:color="auto"/>
                <w:left w:val="none" w:sz="0" w:space="0" w:color="auto"/>
                <w:bottom w:val="none" w:sz="0" w:space="0" w:color="auto"/>
                <w:right w:val="none" w:sz="0" w:space="0" w:color="auto"/>
              </w:divBdr>
            </w:div>
            <w:div w:id="1007833539">
              <w:marLeft w:val="0"/>
              <w:marRight w:val="0"/>
              <w:marTop w:val="0"/>
              <w:marBottom w:val="0"/>
              <w:divBdr>
                <w:top w:val="none" w:sz="0" w:space="0" w:color="auto"/>
                <w:left w:val="none" w:sz="0" w:space="0" w:color="auto"/>
                <w:bottom w:val="none" w:sz="0" w:space="0" w:color="auto"/>
                <w:right w:val="none" w:sz="0" w:space="0" w:color="auto"/>
              </w:divBdr>
            </w:div>
          </w:divsChild>
        </w:div>
        <w:div w:id="930432837">
          <w:marLeft w:val="0"/>
          <w:marRight w:val="0"/>
          <w:marTop w:val="0"/>
          <w:marBottom w:val="0"/>
          <w:divBdr>
            <w:top w:val="none" w:sz="0" w:space="0" w:color="auto"/>
            <w:left w:val="none" w:sz="0" w:space="0" w:color="auto"/>
            <w:bottom w:val="none" w:sz="0" w:space="0" w:color="auto"/>
            <w:right w:val="none" w:sz="0" w:space="0" w:color="auto"/>
          </w:divBdr>
        </w:div>
        <w:div w:id="1027831537">
          <w:marLeft w:val="0"/>
          <w:marRight w:val="0"/>
          <w:marTop w:val="0"/>
          <w:marBottom w:val="0"/>
          <w:divBdr>
            <w:top w:val="none" w:sz="0" w:space="0" w:color="auto"/>
            <w:left w:val="none" w:sz="0" w:space="0" w:color="auto"/>
            <w:bottom w:val="none" w:sz="0" w:space="0" w:color="auto"/>
            <w:right w:val="none" w:sz="0" w:space="0" w:color="auto"/>
          </w:divBdr>
        </w:div>
        <w:div w:id="412430203">
          <w:marLeft w:val="0"/>
          <w:marRight w:val="0"/>
          <w:marTop w:val="0"/>
          <w:marBottom w:val="0"/>
          <w:divBdr>
            <w:top w:val="none" w:sz="0" w:space="0" w:color="auto"/>
            <w:left w:val="none" w:sz="0" w:space="0" w:color="auto"/>
            <w:bottom w:val="none" w:sz="0" w:space="0" w:color="auto"/>
            <w:right w:val="none" w:sz="0" w:space="0" w:color="auto"/>
          </w:divBdr>
        </w:div>
        <w:div w:id="504441960">
          <w:marLeft w:val="0"/>
          <w:marRight w:val="0"/>
          <w:marTop w:val="0"/>
          <w:marBottom w:val="0"/>
          <w:divBdr>
            <w:top w:val="none" w:sz="0" w:space="0" w:color="auto"/>
            <w:left w:val="none" w:sz="0" w:space="0" w:color="auto"/>
            <w:bottom w:val="none" w:sz="0" w:space="0" w:color="auto"/>
            <w:right w:val="none" w:sz="0" w:space="0" w:color="auto"/>
          </w:divBdr>
        </w:div>
        <w:div w:id="926307347">
          <w:marLeft w:val="0"/>
          <w:marRight w:val="0"/>
          <w:marTop w:val="0"/>
          <w:marBottom w:val="0"/>
          <w:divBdr>
            <w:top w:val="none" w:sz="0" w:space="0" w:color="auto"/>
            <w:left w:val="none" w:sz="0" w:space="0" w:color="auto"/>
            <w:bottom w:val="none" w:sz="0" w:space="0" w:color="auto"/>
            <w:right w:val="none" w:sz="0" w:space="0" w:color="auto"/>
          </w:divBdr>
        </w:div>
        <w:div w:id="51854442">
          <w:marLeft w:val="0"/>
          <w:marRight w:val="0"/>
          <w:marTop w:val="0"/>
          <w:marBottom w:val="0"/>
          <w:divBdr>
            <w:top w:val="none" w:sz="0" w:space="0" w:color="auto"/>
            <w:left w:val="none" w:sz="0" w:space="0" w:color="auto"/>
            <w:bottom w:val="none" w:sz="0" w:space="0" w:color="auto"/>
            <w:right w:val="none" w:sz="0" w:space="0" w:color="auto"/>
          </w:divBdr>
        </w:div>
        <w:div w:id="1134372276">
          <w:marLeft w:val="0"/>
          <w:marRight w:val="0"/>
          <w:marTop w:val="0"/>
          <w:marBottom w:val="0"/>
          <w:divBdr>
            <w:top w:val="none" w:sz="0" w:space="0" w:color="auto"/>
            <w:left w:val="none" w:sz="0" w:space="0" w:color="auto"/>
            <w:bottom w:val="none" w:sz="0" w:space="0" w:color="auto"/>
            <w:right w:val="none" w:sz="0" w:space="0" w:color="auto"/>
          </w:divBdr>
        </w:div>
        <w:div w:id="1939604675">
          <w:marLeft w:val="0"/>
          <w:marRight w:val="0"/>
          <w:marTop w:val="0"/>
          <w:marBottom w:val="0"/>
          <w:divBdr>
            <w:top w:val="none" w:sz="0" w:space="0" w:color="auto"/>
            <w:left w:val="none" w:sz="0" w:space="0" w:color="auto"/>
            <w:bottom w:val="none" w:sz="0" w:space="0" w:color="auto"/>
            <w:right w:val="none" w:sz="0" w:space="0" w:color="auto"/>
          </w:divBdr>
        </w:div>
        <w:div w:id="923149637">
          <w:marLeft w:val="0"/>
          <w:marRight w:val="0"/>
          <w:marTop w:val="0"/>
          <w:marBottom w:val="0"/>
          <w:divBdr>
            <w:top w:val="none" w:sz="0" w:space="0" w:color="auto"/>
            <w:left w:val="none" w:sz="0" w:space="0" w:color="auto"/>
            <w:bottom w:val="none" w:sz="0" w:space="0" w:color="auto"/>
            <w:right w:val="none" w:sz="0" w:space="0" w:color="auto"/>
          </w:divBdr>
        </w:div>
        <w:div w:id="1736392070">
          <w:marLeft w:val="0"/>
          <w:marRight w:val="0"/>
          <w:marTop w:val="0"/>
          <w:marBottom w:val="0"/>
          <w:divBdr>
            <w:top w:val="none" w:sz="0" w:space="0" w:color="auto"/>
            <w:left w:val="none" w:sz="0" w:space="0" w:color="auto"/>
            <w:bottom w:val="none" w:sz="0" w:space="0" w:color="auto"/>
            <w:right w:val="none" w:sz="0" w:space="0" w:color="auto"/>
          </w:divBdr>
        </w:div>
        <w:div w:id="1145927691">
          <w:marLeft w:val="0"/>
          <w:marRight w:val="0"/>
          <w:marTop w:val="0"/>
          <w:marBottom w:val="0"/>
          <w:divBdr>
            <w:top w:val="none" w:sz="0" w:space="0" w:color="auto"/>
            <w:left w:val="none" w:sz="0" w:space="0" w:color="auto"/>
            <w:bottom w:val="none" w:sz="0" w:space="0" w:color="auto"/>
            <w:right w:val="none" w:sz="0" w:space="0" w:color="auto"/>
          </w:divBdr>
          <w:divsChild>
            <w:div w:id="1419402175">
              <w:marLeft w:val="0"/>
              <w:marRight w:val="0"/>
              <w:marTop w:val="0"/>
              <w:marBottom w:val="0"/>
              <w:divBdr>
                <w:top w:val="none" w:sz="0" w:space="0" w:color="auto"/>
                <w:left w:val="none" w:sz="0" w:space="0" w:color="auto"/>
                <w:bottom w:val="none" w:sz="0" w:space="0" w:color="auto"/>
                <w:right w:val="none" w:sz="0" w:space="0" w:color="auto"/>
              </w:divBdr>
            </w:div>
            <w:div w:id="1332759515">
              <w:marLeft w:val="0"/>
              <w:marRight w:val="0"/>
              <w:marTop w:val="0"/>
              <w:marBottom w:val="0"/>
              <w:divBdr>
                <w:top w:val="none" w:sz="0" w:space="0" w:color="auto"/>
                <w:left w:val="none" w:sz="0" w:space="0" w:color="auto"/>
                <w:bottom w:val="none" w:sz="0" w:space="0" w:color="auto"/>
                <w:right w:val="none" w:sz="0" w:space="0" w:color="auto"/>
              </w:divBdr>
            </w:div>
            <w:div w:id="631406559">
              <w:marLeft w:val="0"/>
              <w:marRight w:val="0"/>
              <w:marTop w:val="0"/>
              <w:marBottom w:val="0"/>
              <w:divBdr>
                <w:top w:val="none" w:sz="0" w:space="0" w:color="auto"/>
                <w:left w:val="none" w:sz="0" w:space="0" w:color="auto"/>
                <w:bottom w:val="none" w:sz="0" w:space="0" w:color="auto"/>
                <w:right w:val="none" w:sz="0" w:space="0" w:color="auto"/>
              </w:divBdr>
            </w:div>
            <w:div w:id="1243946798">
              <w:marLeft w:val="0"/>
              <w:marRight w:val="0"/>
              <w:marTop w:val="0"/>
              <w:marBottom w:val="0"/>
              <w:divBdr>
                <w:top w:val="none" w:sz="0" w:space="0" w:color="auto"/>
                <w:left w:val="none" w:sz="0" w:space="0" w:color="auto"/>
                <w:bottom w:val="none" w:sz="0" w:space="0" w:color="auto"/>
                <w:right w:val="none" w:sz="0" w:space="0" w:color="auto"/>
              </w:divBdr>
            </w:div>
            <w:div w:id="669329613">
              <w:marLeft w:val="0"/>
              <w:marRight w:val="0"/>
              <w:marTop w:val="0"/>
              <w:marBottom w:val="0"/>
              <w:divBdr>
                <w:top w:val="none" w:sz="0" w:space="0" w:color="auto"/>
                <w:left w:val="none" w:sz="0" w:space="0" w:color="auto"/>
                <w:bottom w:val="none" w:sz="0" w:space="0" w:color="auto"/>
                <w:right w:val="none" w:sz="0" w:space="0" w:color="auto"/>
              </w:divBdr>
            </w:div>
          </w:divsChild>
        </w:div>
        <w:div w:id="1816295060">
          <w:marLeft w:val="0"/>
          <w:marRight w:val="0"/>
          <w:marTop w:val="0"/>
          <w:marBottom w:val="0"/>
          <w:divBdr>
            <w:top w:val="none" w:sz="0" w:space="0" w:color="auto"/>
            <w:left w:val="none" w:sz="0" w:space="0" w:color="auto"/>
            <w:bottom w:val="none" w:sz="0" w:space="0" w:color="auto"/>
            <w:right w:val="none" w:sz="0" w:space="0" w:color="auto"/>
          </w:divBdr>
          <w:divsChild>
            <w:div w:id="1423145789">
              <w:marLeft w:val="0"/>
              <w:marRight w:val="0"/>
              <w:marTop w:val="0"/>
              <w:marBottom w:val="0"/>
              <w:divBdr>
                <w:top w:val="none" w:sz="0" w:space="0" w:color="auto"/>
                <w:left w:val="none" w:sz="0" w:space="0" w:color="auto"/>
                <w:bottom w:val="none" w:sz="0" w:space="0" w:color="auto"/>
                <w:right w:val="none" w:sz="0" w:space="0" w:color="auto"/>
              </w:divBdr>
            </w:div>
            <w:div w:id="1877883964">
              <w:marLeft w:val="0"/>
              <w:marRight w:val="0"/>
              <w:marTop w:val="0"/>
              <w:marBottom w:val="0"/>
              <w:divBdr>
                <w:top w:val="none" w:sz="0" w:space="0" w:color="auto"/>
                <w:left w:val="none" w:sz="0" w:space="0" w:color="auto"/>
                <w:bottom w:val="none" w:sz="0" w:space="0" w:color="auto"/>
                <w:right w:val="none" w:sz="0" w:space="0" w:color="auto"/>
              </w:divBdr>
            </w:div>
          </w:divsChild>
        </w:div>
        <w:div w:id="317996872">
          <w:marLeft w:val="0"/>
          <w:marRight w:val="0"/>
          <w:marTop w:val="0"/>
          <w:marBottom w:val="0"/>
          <w:divBdr>
            <w:top w:val="none" w:sz="0" w:space="0" w:color="auto"/>
            <w:left w:val="none" w:sz="0" w:space="0" w:color="auto"/>
            <w:bottom w:val="none" w:sz="0" w:space="0" w:color="auto"/>
            <w:right w:val="none" w:sz="0" w:space="0" w:color="auto"/>
          </w:divBdr>
          <w:divsChild>
            <w:div w:id="1114865338">
              <w:marLeft w:val="0"/>
              <w:marRight w:val="0"/>
              <w:marTop w:val="0"/>
              <w:marBottom w:val="0"/>
              <w:divBdr>
                <w:top w:val="none" w:sz="0" w:space="0" w:color="auto"/>
                <w:left w:val="none" w:sz="0" w:space="0" w:color="auto"/>
                <w:bottom w:val="none" w:sz="0" w:space="0" w:color="auto"/>
                <w:right w:val="none" w:sz="0" w:space="0" w:color="auto"/>
              </w:divBdr>
            </w:div>
            <w:div w:id="1314027098">
              <w:marLeft w:val="0"/>
              <w:marRight w:val="0"/>
              <w:marTop w:val="0"/>
              <w:marBottom w:val="0"/>
              <w:divBdr>
                <w:top w:val="none" w:sz="0" w:space="0" w:color="auto"/>
                <w:left w:val="none" w:sz="0" w:space="0" w:color="auto"/>
                <w:bottom w:val="none" w:sz="0" w:space="0" w:color="auto"/>
                <w:right w:val="none" w:sz="0" w:space="0" w:color="auto"/>
              </w:divBdr>
            </w:div>
            <w:div w:id="491458398">
              <w:marLeft w:val="0"/>
              <w:marRight w:val="0"/>
              <w:marTop w:val="0"/>
              <w:marBottom w:val="0"/>
              <w:divBdr>
                <w:top w:val="none" w:sz="0" w:space="0" w:color="auto"/>
                <w:left w:val="none" w:sz="0" w:space="0" w:color="auto"/>
                <w:bottom w:val="none" w:sz="0" w:space="0" w:color="auto"/>
                <w:right w:val="none" w:sz="0" w:space="0" w:color="auto"/>
              </w:divBdr>
            </w:div>
          </w:divsChild>
        </w:div>
        <w:div w:id="414325576">
          <w:marLeft w:val="0"/>
          <w:marRight w:val="0"/>
          <w:marTop w:val="0"/>
          <w:marBottom w:val="0"/>
          <w:divBdr>
            <w:top w:val="none" w:sz="0" w:space="0" w:color="auto"/>
            <w:left w:val="none" w:sz="0" w:space="0" w:color="auto"/>
            <w:bottom w:val="none" w:sz="0" w:space="0" w:color="auto"/>
            <w:right w:val="none" w:sz="0" w:space="0" w:color="auto"/>
          </w:divBdr>
          <w:divsChild>
            <w:div w:id="1415514158">
              <w:marLeft w:val="0"/>
              <w:marRight w:val="0"/>
              <w:marTop w:val="0"/>
              <w:marBottom w:val="0"/>
              <w:divBdr>
                <w:top w:val="none" w:sz="0" w:space="0" w:color="auto"/>
                <w:left w:val="none" w:sz="0" w:space="0" w:color="auto"/>
                <w:bottom w:val="none" w:sz="0" w:space="0" w:color="auto"/>
                <w:right w:val="none" w:sz="0" w:space="0" w:color="auto"/>
              </w:divBdr>
            </w:div>
            <w:div w:id="1512721982">
              <w:marLeft w:val="0"/>
              <w:marRight w:val="0"/>
              <w:marTop w:val="0"/>
              <w:marBottom w:val="0"/>
              <w:divBdr>
                <w:top w:val="none" w:sz="0" w:space="0" w:color="auto"/>
                <w:left w:val="none" w:sz="0" w:space="0" w:color="auto"/>
                <w:bottom w:val="none" w:sz="0" w:space="0" w:color="auto"/>
                <w:right w:val="none" w:sz="0" w:space="0" w:color="auto"/>
              </w:divBdr>
            </w:div>
            <w:div w:id="1321886652">
              <w:marLeft w:val="0"/>
              <w:marRight w:val="0"/>
              <w:marTop w:val="0"/>
              <w:marBottom w:val="0"/>
              <w:divBdr>
                <w:top w:val="none" w:sz="0" w:space="0" w:color="auto"/>
                <w:left w:val="none" w:sz="0" w:space="0" w:color="auto"/>
                <w:bottom w:val="none" w:sz="0" w:space="0" w:color="auto"/>
                <w:right w:val="none" w:sz="0" w:space="0" w:color="auto"/>
              </w:divBdr>
            </w:div>
            <w:div w:id="1225407743">
              <w:marLeft w:val="0"/>
              <w:marRight w:val="0"/>
              <w:marTop w:val="0"/>
              <w:marBottom w:val="0"/>
              <w:divBdr>
                <w:top w:val="none" w:sz="0" w:space="0" w:color="auto"/>
                <w:left w:val="none" w:sz="0" w:space="0" w:color="auto"/>
                <w:bottom w:val="none" w:sz="0" w:space="0" w:color="auto"/>
                <w:right w:val="none" w:sz="0" w:space="0" w:color="auto"/>
              </w:divBdr>
            </w:div>
          </w:divsChild>
        </w:div>
        <w:div w:id="1232496981">
          <w:marLeft w:val="0"/>
          <w:marRight w:val="0"/>
          <w:marTop w:val="0"/>
          <w:marBottom w:val="0"/>
          <w:divBdr>
            <w:top w:val="none" w:sz="0" w:space="0" w:color="auto"/>
            <w:left w:val="none" w:sz="0" w:space="0" w:color="auto"/>
            <w:bottom w:val="none" w:sz="0" w:space="0" w:color="auto"/>
            <w:right w:val="none" w:sz="0" w:space="0" w:color="auto"/>
          </w:divBdr>
          <w:divsChild>
            <w:div w:id="2127574955">
              <w:marLeft w:val="0"/>
              <w:marRight w:val="0"/>
              <w:marTop w:val="0"/>
              <w:marBottom w:val="0"/>
              <w:divBdr>
                <w:top w:val="none" w:sz="0" w:space="0" w:color="auto"/>
                <w:left w:val="none" w:sz="0" w:space="0" w:color="auto"/>
                <w:bottom w:val="none" w:sz="0" w:space="0" w:color="auto"/>
                <w:right w:val="none" w:sz="0" w:space="0" w:color="auto"/>
              </w:divBdr>
            </w:div>
            <w:div w:id="1028145886">
              <w:marLeft w:val="0"/>
              <w:marRight w:val="0"/>
              <w:marTop w:val="0"/>
              <w:marBottom w:val="0"/>
              <w:divBdr>
                <w:top w:val="none" w:sz="0" w:space="0" w:color="auto"/>
                <w:left w:val="none" w:sz="0" w:space="0" w:color="auto"/>
                <w:bottom w:val="none" w:sz="0" w:space="0" w:color="auto"/>
                <w:right w:val="none" w:sz="0" w:space="0" w:color="auto"/>
              </w:divBdr>
            </w:div>
            <w:div w:id="1782987535">
              <w:marLeft w:val="0"/>
              <w:marRight w:val="0"/>
              <w:marTop w:val="0"/>
              <w:marBottom w:val="0"/>
              <w:divBdr>
                <w:top w:val="none" w:sz="0" w:space="0" w:color="auto"/>
                <w:left w:val="none" w:sz="0" w:space="0" w:color="auto"/>
                <w:bottom w:val="none" w:sz="0" w:space="0" w:color="auto"/>
                <w:right w:val="none" w:sz="0" w:space="0" w:color="auto"/>
              </w:divBdr>
            </w:div>
          </w:divsChild>
        </w:div>
        <w:div w:id="388922466">
          <w:marLeft w:val="0"/>
          <w:marRight w:val="0"/>
          <w:marTop w:val="0"/>
          <w:marBottom w:val="0"/>
          <w:divBdr>
            <w:top w:val="none" w:sz="0" w:space="0" w:color="auto"/>
            <w:left w:val="none" w:sz="0" w:space="0" w:color="auto"/>
            <w:bottom w:val="none" w:sz="0" w:space="0" w:color="auto"/>
            <w:right w:val="none" w:sz="0" w:space="0" w:color="auto"/>
          </w:divBdr>
        </w:div>
        <w:div w:id="1557814063">
          <w:marLeft w:val="0"/>
          <w:marRight w:val="0"/>
          <w:marTop w:val="0"/>
          <w:marBottom w:val="0"/>
          <w:divBdr>
            <w:top w:val="none" w:sz="0" w:space="0" w:color="auto"/>
            <w:left w:val="none" w:sz="0" w:space="0" w:color="auto"/>
            <w:bottom w:val="none" w:sz="0" w:space="0" w:color="auto"/>
            <w:right w:val="none" w:sz="0" w:space="0" w:color="auto"/>
          </w:divBdr>
        </w:div>
        <w:div w:id="966396316">
          <w:marLeft w:val="0"/>
          <w:marRight w:val="0"/>
          <w:marTop w:val="0"/>
          <w:marBottom w:val="0"/>
          <w:divBdr>
            <w:top w:val="none" w:sz="0" w:space="0" w:color="auto"/>
            <w:left w:val="none" w:sz="0" w:space="0" w:color="auto"/>
            <w:bottom w:val="none" w:sz="0" w:space="0" w:color="auto"/>
            <w:right w:val="none" w:sz="0" w:space="0" w:color="auto"/>
          </w:divBdr>
        </w:div>
        <w:div w:id="799492286">
          <w:marLeft w:val="0"/>
          <w:marRight w:val="0"/>
          <w:marTop w:val="0"/>
          <w:marBottom w:val="0"/>
          <w:divBdr>
            <w:top w:val="none" w:sz="0" w:space="0" w:color="auto"/>
            <w:left w:val="none" w:sz="0" w:space="0" w:color="auto"/>
            <w:bottom w:val="none" w:sz="0" w:space="0" w:color="auto"/>
            <w:right w:val="none" w:sz="0" w:space="0" w:color="auto"/>
          </w:divBdr>
        </w:div>
        <w:div w:id="806094212">
          <w:marLeft w:val="0"/>
          <w:marRight w:val="0"/>
          <w:marTop w:val="0"/>
          <w:marBottom w:val="0"/>
          <w:divBdr>
            <w:top w:val="none" w:sz="0" w:space="0" w:color="auto"/>
            <w:left w:val="none" w:sz="0" w:space="0" w:color="auto"/>
            <w:bottom w:val="none" w:sz="0" w:space="0" w:color="auto"/>
            <w:right w:val="none" w:sz="0" w:space="0" w:color="auto"/>
          </w:divBdr>
        </w:div>
        <w:div w:id="874465324">
          <w:marLeft w:val="0"/>
          <w:marRight w:val="0"/>
          <w:marTop w:val="0"/>
          <w:marBottom w:val="0"/>
          <w:divBdr>
            <w:top w:val="none" w:sz="0" w:space="0" w:color="auto"/>
            <w:left w:val="none" w:sz="0" w:space="0" w:color="auto"/>
            <w:bottom w:val="none" w:sz="0" w:space="0" w:color="auto"/>
            <w:right w:val="none" w:sz="0" w:space="0" w:color="auto"/>
          </w:divBdr>
        </w:div>
        <w:div w:id="1588222458">
          <w:marLeft w:val="0"/>
          <w:marRight w:val="0"/>
          <w:marTop w:val="0"/>
          <w:marBottom w:val="0"/>
          <w:divBdr>
            <w:top w:val="none" w:sz="0" w:space="0" w:color="auto"/>
            <w:left w:val="none" w:sz="0" w:space="0" w:color="auto"/>
            <w:bottom w:val="none" w:sz="0" w:space="0" w:color="auto"/>
            <w:right w:val="none" w:sz="0" w:space="0" w:color="auto"/>
          </w:divBdr>
        </w:div>
        <w:div w:id="1974208548">
          <w:marLeft w:val="0"/>
          <w:marRight w:val="0"/>
          <w:marTop w:val="0"/>
          <w:marBottom w:val="0"/>
          <w:divBdr>
            <w:top w:val="none" w:sz="0" w:space="0" w:color="auto"/>
            <w:left w:val="none" w:sz="0" w:space="0" w:color="auto"/>
            <w:bottom w:val="none" w:sz="0" w:space="0" w:color="auto"/>
            <w:right w:val="none" w:sz="0" w:space="0" w:color="auto"/>
          </w:divBdr>
        </w:div>
        <w:div w:id="1425028526">
          <w:marLeft w:val="0"/>
          <w:marRight w:val="0"/>
          <w:marTop w:val="0"/>
          <w:marBottom w:val="0"/>
          <w:divBdr>
            <w:top w:val="none" w:sz="0" w:space="0" w:color="auto"/>
            <w:left w:val="none" w:sz="0" w:space="0" w:color="auto"/>
            <w:bottom w:val="none" w:sz="0" w:space="0" w:color="auto"/>
            <w:right w:val="none" w:sz="0" w:space="0" w:color="auto"/>
          </w:divBdr>
        </w:div>
        <w:div w:id="1875119527">
          <w:marLeft w:val="0"/>
          <w:marRight w:val="0"/>
          <w:marTop w:val="0"/>
          <w:marBottom w:val="0"/>
          <w:divBdr>
            <w:top w:val="none" w:sz="0" w:space="0" w:color="auto"/>
            <w:left w:val="none" w:sz="0" w:space="0" w:color="auto"/>
            <w:bottom w:val="none" w:sz="0" w:space="0" w:color="auto"/>
            <w:right w:val="none" w:sz="0" w:space="0" w:color="auto"/>
          </w:divBdr>
        </w:div>
        <w:div w:id="1401059549">
          <w:marLeft w:val="0"/>
          <w:marRight w:val="0"/>
          <w:marTop w:val="0"/>
          <w:marBottom w:val="0"/>
          <w:divBdr>
            <w:top w:val="none" w:sz="0" w:space="0" w:color="auto"/>
            <w:left w:val="none" w:sz="0" w:space="0" w:color="auto"/>
            <w:bottom w:val="none" w:sz="0" w:space="0" w:color="auto"/>
            <w:right w:val="none" w:sz="0" w:space="0" w:color="auto"/>
          </w:divBdr>
        </w:div>
        <w:div w:id="1763141036">
          <w:marLeft w:val="0"/>
          <w:marRight w:val="0"/>
          <w:marTop w:val="0"/>
          <w:marBottom w:val="0"/>
          <w:divBdr>
            <w:top w:val="none" w:sz="0" w:space="0" w:color="auto"/>
            <w:left w:val="none" w:sz="0" w:space="0" w:color="auto"/>
            <w:bottom w:val="none" w:sz="0" w:space="0" w:color="auto"/>
            <w:right w:val="none" w:sz="0" w:space="0" w:color="auto"/>
          </w:divBdr>
        </w:div>
        <w:div w:id="812334188">
          <w:marLeft w:val="0"/>
          <w:marRight w:val="0"/>
          <w:marTop w:val="0"/>
          <w:marBottom w:val="0"/>
          <w:divBdr>
            <w:top w:val="none" w:sz="0" w:space="0" w:color="auto"/>
            <w:left w:val="none" w:sz="0" w:space="0" w:color="auto"/>
            <w:bottom w:val="none" w:sz="0" w:space="0" w:color="auto"/>
            <w:right w:val="none" w:sz="0" w:space="0" w:color="auto"/>
          </w:divBdr>
        </w:div>
        <w:div w:id="567956836">
          <w:marLeft w:val="0"/>
          <w:marRight w:val="0"/>
          <w:marTop w:val="0"/>
          <w:marBottom w:val="0"/>
          <w:divBdr>
            <w:top w:val="none" w:sz="0" w:space="0" w:color="auto"/>
            <w:left w:val="none" w:sz="0" w:space="0" w:color="auto"/>
            <w:bottom w:val="none" w:sz="0" w:space="0" w:color="auto"/>
            <w:right w:val="none" w:sz="0" w:space="0" w:color="auto"/>
          </w:divBdr>
        </w:div>
        <w:div w:id="32654088">
          <w:marLeft w:val="0"/>
          <w:marRight w:val="0"/>
          <w:marTop w:val="0"/>
          <w:marBottom w:val="0"/>
          <w:divBdr>
            <w:top w:val="none" w:sz="0" w:space="0" w:color="auto"/>
            <w:left w:val="none" w:sz="0" w:space="0" w:color="auto"/>
            <w:bottom w:val="none" w:sz="0" w:space="0" w:color="auto"/>
            <w:right w:val="none" w:sz="0" w:space="0" w:color="auto"/>
          </w:divBdr>
        </w:div>
        <w:div w:id="753476954">
          <w:marLeft w:val="0"/>
          <w:marRight w:val="0"/>
          <w:marTop w:val="0"/>
          <w:marBottom w:val="0"/>
          <w:divBdr>
            <w:top w:val="none" w:sz="0" w:space="0" w:color="auto"/>
            <w:left w:val="none" w:sz="0" w:space="0" w:color="auto"/>
            <w:bottom w:val="none" w:sz="0" w:space="0" w:color="auto"/>
            <w:right w:val="none" w:sz="0" w:space="0" w:color="auto"/>
          </w:divBdr>
        </w:div>
        <w:div w:id="2034845067">
          <w:marLeft w:val="0"/>
          <w:marRight w:val="0"/>
          <w:marTop w:val="0"/>
          <w:marBottom w:val="0"/>
          <w:divBdr>
            <w:top w:val="none" w:sz="0" w:space="0" w:color="auto"/>
            <w:left w:val="none" w:sz="0" w:space="0" w:color="auto"/>
            <w:bottom w:val="none" w:sz="0" w:space="0" w:color="auto"/>
            <w:right w:val="none" w:sz="0" w:space="0" w:color="auto"/>
          </w:divBdr>
        </w:div>
        <w:div w:id="33037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981</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Bischoff</dc:creator>
  <cp:keywords/>
  <dc:description/>
  <cp:lastModifiedBy>Arild Tjomsland</cp:lastModifiedBy>
  <cp:revision>3</cp:revision>
  <dcterms:created xsi:type="dcterms:W3CDTF">2023-02-13T13:12:00Z</dcterms:created>
  <dcterms:modified xsi:type="dcterms:W3CDTF">2024-05-08T14:23:00Z</dcterms:modified>
</cp:coreProperties>
</file>