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5FF9CAEA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AA3305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77777777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>
        <w:rPr>
          <w:b/>
          <w:bCs/>
          <w:color w:val="303030"/>
          <w:kern w:val="36"/>
          <w:sz w:val="36"/>
          <w:szCs w:val="36"/>
        </w:rPr>
        <w:t>1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77777777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Pr="00912B1B">
          <w:rPr>
            <w:rStyle w:val="Hyperkobling"/>
          </w:rPr>
          <w:t>her</w:t>
        </w:r>
      </w:hyperlink>
      <w:r w:rsidRPr="00047042">
        <w:t xml:space="preserve"> </w:t>
      </w:r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AA21FB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AA21FB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AA21FB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AA21FB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AA21FB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AA21FB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AA21FB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AA21FB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AA21FB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AA21FB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AA21FB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AA21FB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AA21FB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AA21FB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AA21FB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AA21FB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AA21FB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AA21FB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AA21FB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AA21FB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AA21FB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AA21FB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AA21FB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AA21FB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AA21FB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AA21FB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AA21FB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AA21FB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AA21FB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AA21FB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AA21FB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AA21FB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AA21FB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AA21FB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AA21FB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AA21FB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AA21FB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AA21FB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AA21FB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AA21FB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AA21FB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AA21FB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AA21FB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AA21FB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AA21FB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AA21FB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AA21FB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AA21FB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AA21FB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4FA3067E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AA3305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AA3305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A26F4CF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Naturfag modul </w:t>
      </w:r>
      <w:r>
        <w:rPr>
          <w:b/>
          <w:bCs/>
          <w:color w:val="303030"/>
          <w:kern w:val="36"/>
          <w:sz w:val="36"/>
          <w:szCs w:val="36"/>
        </w:rPr>
        <w:t>1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38A9AB6" w14:textId="77777777" w:rsidR="0060260E" w:rsidRDefault="0060260E" w:rsidP="0060260E">
      <w:pPr>
        <w:jc w:val="center"/>
      </w:pPr>
      <w:bookmarkStart w:id="0" w:name="_Hlk159834446"/>
      <w:r w:rsidRPr="00047042">
        <w:t xml:space="preserve">Les mer om </w:t>
      </w:r>
      <w:bookmarkEnd w:id="0"/>
      <w:r>
        <w:t>kompetansemål og vurdering</w:t>
      </w:r>
      <w:r w:rsidRPr="00474365">
        <w:t xml:space="preserve"> </w:t>
      </w:r>
      <w:hyperlink r:id="rId13" w:history="1">
        <w:r w:rsidRPr="00912B1B">
          <w:rPr>
            <w:rStyle w:val="Hyperkobling"/>
          </w:rPr>
          <w:t>her</w:t>
        </w:r>
      </w:hyperlink>
      <w:r w:rsidRPr="00047042">
        <w:t xml:space="preserve"> </w:t>
      </w:r>
    </w:p>
    <w:p w14:paraId="275E3F71" w14:textId="77777777" w:rsidR="0060260E" w:rsidRPr="00047042" w:rsidRDefault="0060260E" w:rsidP="0060260E">
      <w:pPr>
        <w:jc w:val="center"/>
      </w:pPr>
      <w:r>
        <w:t xml:space="preserve">Læreplan i naturfag </w:t>
      </w:r>
      <w:hyperlink r:id="rId14" w:history="1">
        <w:r w:rsidRPr="00C02859">
          <w:rPr>
            <w:rStyle w:val="Hyperkobling"/>
          </w:rPr>
          <w:t>her</w:t>
        </w:r>
      </w:hyperlink>
    </w:p>
    <w:p w14:paraId="65B48753" w14:textId="77777777" w:rsidR="0060260E" w:rsidRDefault="0060260E" w:rsidP="006026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1" w:name="_Hlk161649776"/>
      <w:bookmarkStart w:id="2" w:name="_Hlk161649496"/>
      <w:bookmarkStart w:id="3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60E" w:rsidRPr="00645B2F" w14:paraId="1078FC40" w14:textId="77777777" w:rsidTr="00F34D4A">
        <w:tc>
          <w:tcPr>
            <w:tcW w:w="9062" w:type="dxa"/>
            <w:shd w:val="clear" w:color="auto" w:fill="F6C5AC" w:themeFill="accent2" w:themeFillTint="66"/>
          </w:tcPr>
          <w:bookmarkEnd w:id="1"/>
          <w:p w14:paraId="59B85A9C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60260E" w:rsidRPr="00645B2F" w14:paraId="52EC00A2" w14:textId="77777777" w:rsidTr="00F34D4A">
        <w:tc>
          <w:tcPr>
            <w:tcW w:w="9062" w:type="dxa"/>
          </w:tcPr>
          <w:p w14:paraId="0C71D41B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undre seg og stille spørsmål, og knytte dette til egne eller andres naturfaglige erfaringer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5C71495" wp14:editId="716D8AB1">
                  <wp:extent cx="146050" cy="146050"/>
                  <wp:effectExtent l="0" t="0" r="6350" b="6350"/>
                  <wp:docPr id="8782291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E2D3C6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målinger og skrive inn resultatene i en enkel tabell eller et enkelt skjema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6E9E2B" wp14:editId="38B68075">
                  <wp:extent cx="146050" cy="146050"/>
                  <wp:effectExtent l="0" t="0" r="6350" b="6350"/>
                  <wp:docPr id="31289491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E2FCBD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, sortere og samtale med støtte om observerbare egenskaper til ulike objekter, materialer og stoffer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6AE21E" wp14:editId="3B717C07">
                  <wp:extent cx="146050" cy="146050"/>
                  <wp:effectExtent l="0" t="0" r="6350" b="6350"/>
                  <wp:docPr id="32678924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AFFE4D" wp14:editId="79BB76B5">
                  <wp:extent cx="146050" cy="133985"/>
                  <wp:effectExtent l="0" t="0" r="6350" b="0"/>
                  <wp:docPr id="1400248324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06C623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</w:p>
        </w:tc>
      </w:tr>
      <w:bookmarkEnd w:id="2"/>
      <w:bookmarkEnd w:id="3"/>
      <w:tr w:rsidR="0060260E" w:rsidRPr="00645B2F" w14:paraId="26C6547B" w14:textId="77777777" w:rsidTr="00F34D4A">
        <w:tc>
          <w:tcPr>
            <w:tcW w:w="9062" w:type="dxa"/>
            <w:shd w:val="clear" w:color="auto" w:fill="FFFF00"/>
          </w:tcPr>
          <w:p w14:paraId="64658C5A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60260E" w:rsidRPr="00645B2F" w14:paraId="2EB5C9B4" w14:textId="77777777" w:rsidTr="00F34D4A">
        <w:tc>
          <w:tcPr>
            <w:tcW w:w="9062" w:type="dxa"/>
          </w:tcPr>
          <w:p w14:paraId="21A3A8DC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og gi enkle beskrivelser av naturen i nærmiljøet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7C5FA70" wp14:editId="712557C0">
                  <wp:extent cx="146050" cy="133985"/>
                  <wp:effectExtent l="0" t="0" r="6350" b="0"/>
                  <wp:docPr id="1015275885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0A46260" wp14:editId="7D5EE000">
                  <wp:extent cx="146050" cy="158750"/>
                  <wp:effectExtent l="0" t="0" r="6350" b="0"/>
                  <wp:docPr id="147297105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91BFEA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svært enkel måte naturopplevelser og kjennetegn ved naturen i ulike årstider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BC46C1E" wp14:editId="79748825">
                  <wp:extent cx="146050" cy="133985"/>
                  <wp:effectExtent l="0" t="0" r="6350" b="0"/>
                  <wp:docPr id="1011564123" name="Bil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97FE10" wp14:editId="0FFA60CA">
                  <wp:extent cx="146050" cy="158750"/>
                  <wp:effectExtent l="0" t="0" r="6350" b="0"/>
                  <wp:docPr id="303420663" name="Bil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C2C21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</w:p>
        </w:tc>
      </w:tr>
      <w:tr w:rsidR="0060260E" w:rsidRPr="00645B2F" w14:paraId="5057C700" w14:textId="77777777" w:rsidTr="00F34D4A">
        <w:tc>
          <w:tcPr>
            <w:tcW w:w="9062" w:type="dxa"/>
            <w:shd w:val="clear" w:color="auto" w:fill="83CAEB" w:themeFill="accent1" w:themeFillTint="66"/>
          </w:tcPr>
          <w:p w14:paraId="3A0797D0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60260E" w:rsidRPr="00645B2F" w14:paraId="5C2361EC" w14:textId="77777777" w:rsidTr="00F34D4A">
        <w:tc>
          <w:tcPr>
            <w:tcW w:w="9062" w:type="dxa"/>
          </w:tcPr>
          <w:p w14:paraId="527A2CEE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kjenne til 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regler for kildesortering og samtale med støtte om kildesortering og gjenbruk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5FE8F9" wp14:editId="617945C9">
                  <wp:extent cx="133985" cy="133985"/>
                  <wp:effectExtent l="0" t="0" r="0" b="0"/>
                  <wp:docPr id="377702757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1A8FD0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enkle, sentrale begreper knyttet til fysisk og psykisk helse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772C1B" wp14:editId="6AE3B37D">
                  <wp:extent cx="133985" cy="133985"/>
                  <wp:effectExtent l="0" t="0" r="0" b="0"/>
                  <wp:docPr id="2068251363" name="Bild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0BE0DF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mat og gi eksempler på sunt kosthold med utgangspunkt i offentlige anbefalinger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C69BEA4" wp14:editId="3FC379B6">
                  <wp:extent cx="133985" cy="133985"/>
                  <wp:effectExtent l="0" t="0" r="0" b="0"/>
                  <wp:docPr id="102580144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BEC1B3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kjenne til bruken av nødnumre og utøve grunnleggende førstehjelp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92116AE" wp14:editId="156FE9B4">
                  <wp:extent cx="133985" cy="133985"/>
                  <wp:effectExtent l="0" t="0" r="0" b="0"/>
                  <wp:docPr id="2120025024" name="Bild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</w:p>
          <w:p w14:paraId="17C42DF2" w14:textId="1FC19708" w:rsidR="0060260E" w:rsidRPr="00645B2F" w:rsidRDefault="0060260E" w:rsidP="00645B2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finne informasjon om ulike helsetjenester i eget nærmiljø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16565BA" wp14:editId="29FC410D">
                  <wp:extent cx="133985" cy="133985"/>
                  <wp:effectExtent l="0" t="0" r="0" b="0"/>
                  <wp:docPr id="1537704107" name="Bil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645B2F" w14:paraId="3C0608D5" w14:textId="77777777" w:rsidTr="00F34D4A">
        <w:tc>
          <w:tcPr>
            <w:tcW w:w="9062" w:type="dxa"/>
            <w:shd w:val="clear" w:color="auto" w:fill="8DD873" w:themeFill="accent6" w:themeFillTint="99"/>
          </w:tcPr>
          <w:p w14:paraId="2FD93D00" w14:textId="77777777" w:rsidR="0060260E" w:rsidRPr="00645B2F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t>Kjerne: Språklæring i naturfag</w:t>
            </w:r>
          </w:p>
        </w:tc>
      </w:tr>
      <w:tr w:rsidR="0060260E" w:rsidRPr="00645B2F" w14:paraId="0D046EC0" w14:textId="77777777" w:rsidTr="00F34D4A">
        <w:tc>
          <w:tcPr>
            <w:tcW w:w="9062" w:type="dxa"/>
          </w:tcPr>
          <w:p w14:paraId="4E8DB96E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gjenkjenne og navngi noen vanlige plante- og dyrearter i et naturområde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D585734" wp14:editId="5116562C">
                  <wp:extent cx="146050" cy="133985"/>
                  <wp:effectExtent l="0" t="0" r="6350" b="0"/>
                  <wp:docPr id="1026698304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F4A3E8" wp14:editId="2440F7E4">
                  <wp:extent cx="146050" cy="139820"/>
                  <wp:effectExtent l="0" t="0" r="6350" b="0"/>
                  <wp:docPr id="1577079329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4" cy="143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915206" w14:textId="4D3EE4B1" w:rsidR="0060260E" w:rsidRPr="00645B2F" w:rsidRDefault="0060260E" w:rsidP="00645B2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lage sammensatte tekster med ord, enkle setninger og bilder for å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observasjoner i naturen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B729BED" wp14:editId="26D4B27C">
                  <wp:extent cx="146050" cy="140335"/>
                  <wp:effectExtent l="0" t="0" r="6350" b="0"/>
                  <wp:docPr id="561021145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4CBF7" w14:textId="77777777" w:rsidR="0060260E" w:rsidRDefault="0060260E" w:rsidP="0060260E">
      <w:pPr>
        <w:rPr>
          <w:rFonts w:cs="Arial"/>
          <w:b/>
          <w:bCs/>
        </w:rPr>
      </w:pPr>
    </w:p>
    <w:p w14:paraId="063F01D3" w14:textId="77777777" w:rsidR="00645B2F" w:rsidRDefault="00645B2F" w:rsidP="0060260E">
      <w:pPr>
        <w:rPr>
          <w:rFonts w:cs="Arial"/>
          <w:b/>
          <w:bCs/>
        </w:rPr>
      </w:pPr>
    </w:p>
    <w:p w14:paraId="6301A556" w14:textId="0C347CF1" w:rsidR="0060260E" w:rsidRPr="004768AD" w:rsidRDefault="0060260E" w:rsidP="0060260E">
      <w:pPr>
        <w:rPr>
          <w:rFonts w:cs="Arial"/>
          <w:b/>
          <w:bCs/>
        </w:rPr>
      </w:pPr>
      <w:r w:rsidRPr="004768AD">
        <w:rPr>
          <w:rFonts w:cs="Arial"/>
          <w:b/>
          <w:bCs/>
        </w:rPr>
        <w:lastRenderedPageBreak/>
        <w:t>Kjerneelementer og kompetansemål</w:t>
      </w:r>
      <w:r>
        <w:rPr>
          <w:rFonts w:cs="Arial"/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60260E" w:rsidRPr="00645B2F" w14:paraId="1687C494" w14:textId="77777777" w:rsidTr="00F34D4A">
        <w:tc>
          <w:tcPr>
            <w:tcW w:w="2027" w:type="dxa"/>
            <w:shd w:val="clear" w:color="auto" w:fill="F6C5AC" w:themeFill="accent2" w:themeFillTint="66"/>
            <w:vAlign w:val="center"/>
          </w:tcPr>
          <w:p w14:paraId="5130AF94" w14:textId="77777777" w:rsidR="0060260E" w:rsidRPr="00645B2F" w:rsidRDefault="0060260E" w:rsidP="00F34D4A">
            <w:bookmarkStart w:id="4" w:name="_Hlk161302201"/>
            <w:r w:rsidRPr="00645B2F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53CCAAB7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6DBE022C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2D664E11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48CDB439" w14:textId="77777777" w:rsidR="0060260E" w:rsidRPr="00645B2F" w:rsidRDefault="0060260E" w:rsidP="00F34D4A">
            <w:r w:rsidRPr="00645B2F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60260E" w:rsidRPr="00645B2F" w14:paraId="37DB7F42" w14:textId="77777777" w:rsidTr="00F34D4A">
        <w:tc>
          <w:tcPr>
            <w:tcW w:w="9062" w:type="dxa"/>
            <w:gridSpan w:val="5"/>
          </w:tcPr>
          <w:p w14:paraId="718D1B62" w14:textId="77777777" w:rsidR="0060260E" w:rsidRPr="00645B2F" w:rsidRDefault="0060260E" w:rsidP="00F34D4A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645B2F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4D60729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undre seg og stille spørsmål, og knytte dette til egne eller andres naturfaglige erfaringer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CFFB5D" wp14:editId="6DEB0117">
                  <wp:extent cx="146050" cy="146050"/>
                  <wp:effectExtent l="0" t="0" r="6350" b="6350"/>
                  <wp:docPr id="92339273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18EB9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gjøre målinger og skrive inn resultatene i en enkel tabell eller et enkelt skjema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B95B52E" wp14:editId="6954A037">
                  <wp:extent cx="146050" cy="146050"/>
                  <wp:effectExtent l="0" t="0" r="6350" b="6350"/>
                  <wp:docPr id="1024516204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12C670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enkel måte observerbare størrelser som fart og temperatur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E935D95" wp14:editId="267A03C8">
                  <wp:extent cx="146050" cy="133985"/>
                  <wp:effectExtent l="0" t="0" r="6350" b="0"/>
                  <wp:docPr id="963337329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539492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, sortere og samtale med støtte om observerbare egenskaper til ulike objekter, materialer og stoffer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1EFE3CD" wp14:editId="5B0308A3">
                  <wp:extent cx="146050" cy="146050"/>
                  <wp:effectExtent l="0" t="0" r="6350" b="6350"/>
                  <wp:docPr id="68639879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6F34E7" wp14:editId="2B4D33AC">
                  <wp:extent cx="146050" cy="133985"/>
                  <wp:effectExtent l="0" t="0" r="6350" b="0"/>
                  <wp:docPr id="1674764995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7795BA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kjenne til 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bruke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regler for kildesortering og samtale med støtte om kildesortering og gjenbruk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BC41856" wp14:editId="3CE686B1">
                  <wp:extent cx="133985" cy="133985"/>
                  <wp:effectExtent l="0" t="0" r="0" b="0"/>
                  <wp:docPr id="115580780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B807F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gjenkjenne og navngi noen vanlige plante- og dyrearter i et naturområde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C9F9E8" wp14:editId="49852FAB">
                  <wp:extent cx="146050" cy="133985"/>
                  <wp:effectExtent l="0" t="0" r="6350" b="0"/>
                  <wp:docPr id="1371218219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828CAA" wp14:editId="4C5B0B8E">
                  <wp:extent cx="146050" cy="139820"/>
                  <wp:effectExtent l="0" t="0" r="6350" b="0"/>
                  <wp:docPr id="1428828777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4" cy="143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167143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og gi enkle beskrivelser av naturen i nærmiljøet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D73075" wp14:editId="696AEB97">
                  <wp:extent cx="146050" cy="133985"/>
                  <wp:effectExtent l="0" t="0" r="6350" b="0"/>
                  <wp:docPr id="6829349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5DD000F" wp14:editId="4A58111F">
                  <wp:extent cx="146050" cy="158750"/>
                  <wp:effectExtent l="0" t="0" r="6350" b="0"/>
                  <wp:docPr id="53963108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03EBB6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på en svært enkel måte naturopplevelser og kjennetegn ved naturen i ulike årstider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F95ABA7" wp14:editId="1BE6F3E5">
                  <wp:extent cx="146050" cy="133985"/>
                  <wp:effectExtent l="0" t="0" r="6350" b="0"/>
                  <wp:docPr id="229343514" name="Bil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2763F3" wp14:editId="303206E5">
                  <wp:extent cx="146050" cy="158750"/>
                  <wp:effectExtent l="0" t="0" r="6350" b="0"/>
                  <wp:docPr id="1311651604" name="Bild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766CD2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navngi sentrale kroppsdeler og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hovedfunksjonen deres på en enkel måte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A3F39B7" wp14:editId="3695CFA3">
                  <wp:extent cx="146050" cy="133985"/>
                  <wp:effectExtent l="0" t="0" r="6350" b="0"/>
                  <wp:docPr id="243155222" name="Bil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39ADF9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med støtte om enkle, sentrale begreper knyttet til fysisk og psykisk helse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C4B75DC" wp14:editId="65F543FF">
                  <wp:extent cx="133985" cy="133985"/>
                  <wp:effectExtent l="0" t="0" r="0" b="0"/>
                  <wp:docPr id="7669915" name="Bild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D402B2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mat og gi eksempler på sunt kosthold med utgangspunkt i offentlige anbefalinger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D3E8DFE" wp14:editId="33DA0285">
                  <wp:extent cx="133985" cy="133985"/>
                  <wp:effectExtent l="0" t="0" r="0" b="0"/>
                  <wp:docPr id="100126131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784D51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kjenne til bruken av nødnumre og utøve grunnleggende førstehjelp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D9F7977" wp14:editId="7A039934">
                  <wp:extent cx="133985" cy="133985"/>
                  <wp:effectExtent l="0" t="0" r="0" b="0"/>
                  <wp:docPr id="879876425" name="Bild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</w:p>
          <w:p w14:paraId="403AF06C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finne informasjon om ulike helsetjenester i eget nærmiljø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194AF6" wp14:editId="205DAEF0">
                  <wp:extent cx="133985" cy="133985"/>
                  <wp:effectExtent l="0" t="0" r="0" b="0"/>
                  <wp:docPr id="1173461498" name="Bil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262A77" w14:textId="77777777" w:rsidR="0060260E" w:rsidRPr="00645B2F" w:rsidRDefault="0060260E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lage sammensatte tekster med ord, enkle setninger og bilder for å </w:t>
            </w:r>
            <w:r w:rsidRPr="00645B2F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observasjoner i naturen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50CF27F" wp14:editId="1CBFCCA7">
                  <wp:extent cx="146050" cy="140335"/>
                  <wp:effectExtent l="0" t="0" r="6350" b="0"/>
                  <wp:docPr id="87067004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37D8CB" w14:textId="77777777" w:rsidR="0060260E" w:rsidRPr="00645B2F" w:rsidRDefault="0060260E" w:rsidP="00F34D4A">
            <w:pPr>
              <w:pStyle w:val="curriculum-goal"/>
              <w:shd w:val="clear" w:color="auto" w:fill="FFFFFF"/>
              <w:ind w:left="720"/>
              <w:rPr>
                <w:rFonts w:ascii="Arial" w:hAnsi="Arial" w:cs="Arial"/>
                <w:color w:val="2B2B2B"/>
                <w:sz w:val="22"/>
                <w:szCs w:val="22"/>
              </w:rPr>
            </w:pPr>
          </w:p>
          <w:p w14:paraId="5084BB1D" w14:textId="77777777" w:rsidR="0060260E" w:rsidRPr="00645B2F" w:rsidRDefault="0060260E" w:rsidP="00F34D4A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</w:p>
          <w:p w14:paraId="0F0B196F" w14:textId="77777777" w:rsidR="0060260E" w:rsidRPr="00645B2F" w:rsidRDefault="0060260E" w:rsidP="00F34D4A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4"/>
    </w:tbl>
    <w:p w14:paraId="7AADC8D6" w14:textId="77777777" w:rsidR="0060260E" w:rsidRDefault="0060260E" w:rsidP="0060260E"/>
    <w:p w14:paraId="77FEACFB" w14:textId="77777777" w:rsidR="0060260E" w:rsidRDefault="0060260E" w:rsidP="0060260E">
      <w:pPr>
        <w:rPr>
          <w:b/>
          <w:bCs/>
        </w:rPr>
      </w:pPr>
    </w:p>
    <w:p w14:paraId="003F011D" w14:textId="77777777" w:rsidR="0060260E" w:rsidRDefault="0060260E" w:rsidP="0060260E">
      <w:pPr>
        <w:rPr>
          <w:b/>
          <w:bCs/>
        </w:rPr>
      </w:pPr>
    </w:p>
    <w:p w14:paraId="0EF75F2B" w14:textId="77777777" w:rsidR="00645B2F" w:rsidRDefault="00645B2F" w:rsidP="0060260E">
      <w:pPr>
        <w:rPr>
          <w:b/>
          <w:bCs/>
        </w:rPr>
      </w:pPr>
    </w:p>
    <w:p w14:paraId="71EBFC12" w14:textId="77777777" w:rsidR="00645B2F" w:rsidRDefault="00645B2F" w:rsidP="0060260E">
      <w:pPr>
        <w:rPr>
          <w:b/>
          <w:bCs/>
        </w:rPr>
      </w:pPr>
    </w:p>
    <w:p w14:paraId="71AC8737" w14:textId="77777777" w:rsidR="00645B2F" w:rsidRDefault="00645B2F" w:rsidP="0060260E">
      <w:pPr>
        <w:rPr>
          <w:b/>
          <w:bCs/>
        </w:rPr>
      </w:pPr>
    </w:p>
    <w:p w14:paraId="088AEE3E" w14:textId="77777777" w:rsidR="00AA3305" w:rsidRDefault="00AA3305" w:rsidP="0060260E">
      <w:pPr>
        <w:rPr>
          <w:b/>
          <w:bCs/>
        </w:rPr>
      </w:pPr>
    </w:p>
    <w:p w14:paraId="0F8E89E8" w14:textId="77777777" w:rsidR="00AA3305" w:rsidRDefault="00AA3305" w:rsidP="0060260E">
      <w:pPr>
        <w:rPr>
          <w:b/>
          <w:bCs/>
        </w:rPr>
      </w:pPr>
    </w:p>
    <w:p w14:paraId="71C18629" w14:textId="77777777" w:rsidR="00645B2F" w:rsidRDefault="00645B2F" w:rsidP="0060260E">
      <w:pPr>
        <w:rPr>
          <w:b/>
          <w:bCs/>
        </w:rPr>
      </w:pPr>
    </w:p>
    <w:p w14:paraId="0C1A669E" w14:textId="77777777" w:rsidR="0060260E" w:rsidRDefault="0060260E" w:rsidP="0060260E">
      <w:pPr>
        <w:rPr>
          <w:b/>
          <w:bCs/>
        </w:rPr>
      </w:pPr>
    </w:p>
    <w:p w14:paraId="6BDF6DE6" w14:textId="77777777" w:rsidR="0060260E" w:rsidRDefault="0060260E" w:rsidP="0060260E">
      <w:r>
        <w:rPr>
          <w:b/>
          <w:bCs/>
        </w:rPr>
        <w:lastRenderedPageBreak/>
        <w:t>Kjennetegn på måloppnåelse Naturfag, modul 1,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260E" w:rsidRPr="00AA3305" w14:paraId="7E0A34E0" w14:textId="77777777" w:rsidTr="00F34D4A">
        <w:tc>
          <w:tcPr>
            <w:tcW w:w="3020" w:type="dxa"/>
            <w:shd w:val="clear" w:color="auto" w:fill="E59EDC" w:themeFill="accent5" w:themeFillTint="66"/>
            <w:vAlign w:val="center"/>
          </w:tcPr>
          <w:p w14:paraId="7ED22566" w14:textId="0B799879" w:rsidR="0060260E" w:rsidRPr="00AA3305" w:rsidRDefault="0060260E" w:rsidP="00AA3305">
            <w:pPr>
              <w:spacing w:after="160" w:line="278" w:lineRule="auto"/>
              <w:rPr>
                <w:b/>
                <w:bCs/>
              </w:rPr>
            </w:pPr>
            <w:r w:rsidRPr="00AA3305">
              <w:rPr>
                <w:b/>
                <w:bCs/>
              </w:rPr>
              <w:t>Lav kompetanse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AF082CE" w14:textId="387B5DE5" w:rsidR="0060260E" w:rsidRPr="00AA3305" w:rsidRDefault="00AA3305" w:rsidP="00AA3305">
            <w:pPr>
              <w:spacing w:after="160" w:line="278" w:lineRule="auto"/>
              <w:rPr>
                <w:b/>
                <w:bCs/>
              </w:rPr>
            </w:pPr>
            <w:r w:rsidRPr="00AA3305">
              <w:rPr>
                <w:b/>
                <w:bCs/>
              </w:rPr>
              <w:t>Middels</w:t>
            </w:r>
            <w:r w:rsidR="0060260E" w:rsidRPr="00AA3305">
              <w:rPr>
                <w:b/>
                <w:bCs/>
              </w:rPr>
              <w:t xml:space="preserve"> kompetans</w:t>
            </w:r>
            <w:r w:rsidRPr="00AA3305">
              <w:rPr>
                <w:b/>
                <w:bCs/>
              </w:rPr>
              <w:t>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269C07D" w14:textId="486678E9" w:rsidR="0060260E" w:rsidRPr="00AA3305" w:rsidRDefault="00AA3305" w:rsidP="00AA3305">
            <w:pPr>
              <w:spacing w:after="160" w:line="278" w:lineRule="auto"/>
              <w:rPr>
                <w:b/>
                <w:bCs/>
              </w:rPr>
            </w:pPr>
            <w:r w:rsidRPr="00AA3305">
              <w:rPr>
                <w:b/>
                <w:bCs/>
              </w:rPr>
              <w:t>Høy</w:t>
            </w:r>
            <w:r w:rsidR="0060260E" w:rsidRPr="00AA3305">
              <w:rPr>
                <w:b/>
                <w:bCs/>
              </w:rPr>
              <w:t xml:space="preserve"> kompetanse</w:t>
            </w:r>
          </w:p>
        </w:tc>
      </w:tr>
      <w:tr w:rsidR="0060260E" w:rsidRPr="00AA3305" w14:paraId="57BE603E" w14:textId="77777777" w:rsidTr="00F34D4A">
        <w:tc>
          <w:tcPr>
            <w:tcW w:w="3020" w:type="dxa"/>
            <w:shd w:val="clear" w:color="auto" w:fill="FFFFFF"/>
            <w:vAlign w:val="center"/>
          </w:tcPr>
          <w:p w14:paraId="689B81CA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30CF0B82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stille enkle spørsmål, delta i</w:t>
            </w:r>
          </w:p>
          <w:p w14:paraId="11F94E00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innsamling og organisering</w:t>
            </w:r>
          </w:p>
          <w:p w14:paraId="24320C53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av data, og kan gjengi enkle</w:t>
            </w:r>
          </w:p>
          <w:p w14:paraId="2F0F9A14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beskrivelser av noen</w:t>
            </w:r>
          </w:p>
          <w:p w14:paraId="0496C783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observasjoner på en svært</w:t>
            </w:r>
          </w:p>
          <w:p w14:paraId="2770A2B1" w14:textId="77777777" w:rsidR="0060260E" w:rsidRPr="00AA3305" w:rsidRDefault="0060260E" w:rsidP="00F34D4A">
            <w:r w:rsidRPr="00AA3305">
              <w:rPr>
                <w:color w:val="262626"/>
              </w:rPr>
              <w:t xml:space="preserve">enkel måte.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71E1953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stille noen</w:t>
            </w:r>
          </w:p>
          <w:p w14:paraId="48BE4165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enkle spørsmål, og med</w:t>
            </w:r>
          </w:p>
          <w:p w14:paraId="45DF9B07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støtte samle inn og skrive</w:t>
            </w:r>
          </w:p>
          <w:p w14:paraId="2E4B457E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data i enkle tabeller og</w:t>
            </w:r>
          </w:p>
          <w:p w14:paraId="18B5C679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skjemaer, og beskrive noen</w:t>
            </w:r>
          </w:p>
          <w:p w14:paraId="108BBF51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observasjoner på en svært</w:t>
            </w:r>
          </w:p>
          <w:p w14:paraId="5C37321C" w14:textId="77777777" w:rsidR="0060260E" w:rsidRPr="00AA3305" w:rsidRDefault="0060260E" w:rsidP="00F34D4A">
            <w:r w:rsidRPr="00AA3305">
              <w:rPr>
                <w:color w:val="262626"/>
              </w:rPr>
              <w:t xml:space="preserve">enkel måte.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C8A320A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stille enkle</w:t>
            </w:r>
          </w:p>
          <w:p w14:paraId="6CAE899D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spørsmål, samle inn og</w:t>
            </w:r>
          </w:p>
          <w:p w14:paraId="7EE24005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skrive data i enkle tabeller og</w:t>
            </w:r>
          </w:p>
          <w:p w14:paraId="48BF06E9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skjemaer, og beskrive noen</w:t>
            </w:r>
          </w:p>
          <w:p w14:paraId="637905AA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observasjoner på en enkel</w:t>
            </w:r>
          </w:p>
          <w:p w14:paraId="34DB2F9D" w14:textId="77777777" w:rsidR="0060260E" w:rsidRPr="00AA3305" w:rsidRDefault="0060260E" w:rsidP="00F34D4A">
            <w:r w:rsidRPr="00AA3305">
              <w:rPr>
                <w:color w:val="262626"/>
              </w:rPr>
              <w:t xml:space="preserve">måte. </w:t>
            </w:r>
          </w:p>
        </w:tc>
      </w:tr>
      <w:tr w:rsidR="0060260E" w:rsidRPr="00AA3305" w14:paraId="38979D02" w14:textId="77777777" w:rsidTr="00F34D4A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3D7F0BEE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4DF98865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gjenkjenne og navngi noen</w:t>
            </w:r>
          </w:p>
          <w:p w14:paraId="78F269D9" w14:textId="77777777" w:rsidR="0060260E" w:rsidRPr="00AA3305" w:rsidRDefault="0060260E" w:rsidP="00F34D4A">
            <w:r w:rsidRPr="00AA3305">
              <w:rPr>
                <w:color w:val="262626"/>
              </w:rPr>
              <w:t xml:space="preserve">deler av kroppen og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06D39DE6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gjenkjenne og</w:t>
            </w:r>
          </w:p>
          <w:p w14:paraId="7F5D41F7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navngi noen deler av kroppen</w:t>
            </w:r>
          </w:p>
          <w:p w14:paraId="37B89086" w14:textId="77777777" w:rsidR="0060260E" w:rsidRPr="00AA3305" w:rsidRDefault="0060260E" w:rsidP="00F34D4A">
            <w:r w:rsidRPr="00AA3305">
              <w:rPr>
                <w:color w:val="262626"/>
              </w:rPr>
              <w:t xml:space="preserve">og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E8D3ED2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gi svært enkle</w:t>
            </w:r>
          </w:p>
          <w:p w14:paraId="4BAFC578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beskrivelser av noen deler av</w:t>
            </w:r>
          </w:p>
          <w:p w14:paraId="31377BDD" w14:textId="77777777" w:rsidR="0060260E" w:rsidRPr="00AA3305" w:rsidRDefault="0060260E" w:rsidP="00F34D4A">
            <w:r w:rsidRPr="00AA3305">
              <w:rPr>
                <w:color w:val="262626"/>
              </w:rPr>
              <w:t xml:space="preserve">kroppen og naturen.  </w:t>
            </w:r>
          </w:p>
        </w:tc>
      </w:tr>
      <w:tr w:rsidR="0060260E" w:rsidRPr="00AA3305" w14:paraId="72E8CF32" w14:textId="77777777" w:rsidTr="00F34D4A">
        <w:tc>
          <w:tcPr>
            <w:tcW w:w="3020" w:type="dxa"/>
            <w:shd w:val="clear" w:color="auto" w:fill="FFFFFF"/>
            <w:vAlign w:val="center"/>
          </w:tcPr>
          <w:p w14:paraId="2B6F39C2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gjengi</w:t>
            </w:r>
          </w:p>
          <w:p w14:paraId="65078DC2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enkeltord som beskriver</w:t>
            </w:r>
          </w:p>
          <w:p w14:paraId="6DD633D9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observerbare endringer</w:t>
            </w:r>
          </w:p>
          <w:p w14:paraId="4D900D02" w14:textId="77777777" w:rsidR="0060260E" w:rsidRPr="00AA3305" w:rsidRDefault="0060260E" w:rsidP="00F34D4A">
            <w:r w:rsidRPr="00AA3305">
              <w:rPr>
                <w:color w:val="262626"/>
              </w:rPr>
              <w:t xml:space="preserve">i 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A4FE543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gjenkjenne og</w:t>
            </w:r>
          </w:p>
          <w:p w14:paraId="561B0585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samtale med støtte om noen</w:t>
            </w:r>
          </w:p>
          <w:p w14:paraId="65AF9269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observerbare endringer i</w:t>
            </w:r>
          </w:p>
          <w:p w14:paraId="1B90B0D8" w14:textId="77777777" w:rsidR="0060260E" w:rsidRPr="00AA3305" w:rsidRDefault="0060260E" w:rsidP="00F34D4A">
            <w:r w:rsidRPr="00AA3305">
              <w:rPr>
                <w:color w:val="262626"/>
              </w:rPr>
              <w:t xml:space="preserve">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8DD1B20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gi svært enkle</w:t>
            </w:r>
          </w:p>
          <w:p w14:paraId="75664721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beskrivelser av noen</w:t>
            </w:r>
          </w:p>
          <w:p w14:paraId="6FC3B924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observerbare endringer</w:t>
            </w:r>
          </w:p>
          <w:p w14:paraId="42A29988" w14:textId="77777777" w:rsidR="0060260E" w:rsidRPr="00AA3305" w:rsidRDefault="0060260E" w:rsidP="00F34D4A">
            <w:r w:rsidRPr="00AA3305">
              <w:rPr>
                <w:color w:val="262626"/>
              </w:rPr>
              <w:t xml:space="preserve">i naturen.  </w:t>
            </w:r>
          </w:p>
        </w:tc>
      </w:tr>
      <w:tr w:rsidR="0060260E" w:rsidRPr="00AA3305" w14:paraId="25BF386D" w14:textId="77777777" w:rsidTr="00F34D4A">
        <w:tc>
          <w:tcPr>
            <w:tcW w:w="3020" w:type="dxa"/>
            <w:shd w:val="clear" w:color="auto" w:fill="FFFFFF"/>
            <w:vAlign w:val="center"/>
          </w:tcPr>
          <w:p w14:paraId="6861945E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deltar i</w:t>
            </w:r>
          </w:p>
          <w:p w14:paraId="0285C6E0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aktiviteter knyttet til</w:t>
            </w:r>
          </w:p>
          <w:p w14:paraId="612B21FD" w14:textId="77777777" w:rsidR="0060260E" w:rsidRPr="00AA3305" w:rsidRDefault="0060260E" w:rsidP="00F34D4A">
            <w:r w:rsidRPr="00AA3305">
              <w:rPr>
                <w:color w:val="262626"/>
              </w:rPr>
              <w:t xml:space="preserve">helse og miljø.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EC3E3F8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4C0D71A4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samtale svært enkelt om og</w:t>
            </w:r>
          </w:p>
          <w:p w14:paraId="3ACD8488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gjennomføre aktiviteter</w:t>
            </w:r>
          </w:p>
          <w:p w14:paraId="79623B15" w14:textId="77777777" w:rsidR="0060260E" w:rsidRPr="00AA3305" w:rsidRDefault="0060260E" w:rsidP="00F34D4A">
            <w:r w:rsidRPr="00AA3305">
              <w:rPr>
                <w:color w:val="262626"/>
              </w:rPr>
              <w:t xml:space="preserve">knyttet til helse og miljø.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8818120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2B438311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samtale svært enkelt om</w:t>
            </w:r>
          </w:p>
          <w:p w14:paraId="5807DFDE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temaer knyttet til helse og</w:t>
            </w:r>
          </w:p>
          <w:p w14:paraId="4124266F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miljø og gjennomføre</w:t>
            </w:r>
          </w:p>
          <w:p w14:paraId="22E3418C" w14:textId="77777777" w:rsidR="0060260E" w:rsidRPr="00AA3305" w:rsidRDefault="0060260E" w:rsidP="00F34D4A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AA3305">
              <w:rPr>
                <w:rFonts w:asciiTheme="minorHAnsi" w:hAnsiTheme="minorHAnsi"/>
                <w:color w:val="262626"/>
                <w:sz w:val="22"/>
                <w:szCs w:val="22"/>
              </w:rPr>
              <w:t>aktiviteter på en selvstendig</w:t>
            </w:r>
          </w:p>
          <w:p w14:paraId="03566DCE" w14:textId="77777777" w:rsidR="0060260E" w:rsidRPr="00AA3305" w:rsidRDefault="0060260E" w:rsidP="00F34D4A">
            <w:r w:rsidRPr="00AA3305">
              <w:rPr>
                <w:color w:val="262626"/>
              </w:rPr>
              <w:t xml:space="preserve">måte.  </w:t>
            </w:r>
          </w:p>
        </w:tc>
      </w:tr>
    </w:tbl>
    <w:p w14:paraId="33E4771A" w14:textId="77777777" w:rsidR="0060260E" w:rsidRDefault="0060260E" w:rsidP="0060260E"/>
    <w:p w14:paraId="60D77DBA" w14:textId="186B9D94" w:rsidR="00B868FA" w:rsidRPr="00B868FA" w:rsidRDefault="00B868FA" w:rsidP="00B868FA">
      <w:pPr>
        <w:tabs>
          <w:tab w:val="left" w:pos="2900"/>
        </w:tabs>
      </w:pPr>
    </w:p>
    <w:sectPr w:rsidR="00B868FA" w:rsidRPr="00B868F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52A5" w14:textId="77777777" w:rsidR="00AA21FB" w:rsidRDefault="00AA21FB" w:rsidP="00B868FA">
      <w:pPr>
        <w:spacing w:after="0" w:line="240" w:lineRule="auto"/>
      </w:pPr>
      <w:r>
        <w:separator/>
      </w:r>
    </w:p>
  </w:endnote>
  <w:endnote w:type="continuationSeparator" w:id="0">
    <w:p w14:paraId="7B1E351E" w14:textId="77777777" w:rsidR="00AA21FB" w:rsidRDefault="00AA21FB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177" w14:textId="77777777" w:rsidR="00AF2048" w:rsidRDefault="00AF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3EF" w14:textId="77777777" w:rsidR="00AF2048" w:rsidRDefault="00AF20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A3EE" w14:textId="77777777" w:rsidR="00AA21FB" w:rsidRDefault="00AA21FB" w:rsidP="00B868FA">
      <w:pPr>
        <w:spacing w:after="0" w:line="240" w:lineRule="auto"/>
      </w:pPr>
      <w:r>
        <w:separator/>
      </w:r>
    </w:p>
  </w:footnote>
  <w:footnote w:type="continuationSeparator" w:id="0">
    <w:p w14:paraId="608187DB" w14:textId="77777777" w:rsidR="00AA21FB" w:rsidRDefault="00AA21FB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9C0" w14:textId="77777777" w:rsidR="00AF2048" w:rsidRDefault="00AF20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795" w14:textId="77777777" w:rsidR="00AF2048" w:rsidRPr="00252F7C" w:rsidRDefault="00AF2048" w:rsidP="00AF2048">
    <w:pPr>
      <w:pStyle w:val="Bunntekst"/>
      <w:rPr>
        <w:sz w:val="20"/>
        <w:szCs w:val="20"/>
      </w:rPr>
    </w:pPr>
    <w:r w:rsidRPr="00252F7C">
      <w:rPr>
        <w:sz w:val="20"/>
        <w:szCs w:val="20"/>
      </w:rPr>
      <w:t xml:space="preserve">Viken Vest - om </w:t>
    </w:r>
    <w:r>
      <w:rPr>
        <w:sz w:val="20"/>
        <w:szCs w:val="20"/>
      </w:rPr>
      <w:t xml:space="preserve">FOV og opplæring i NO for voksne innvandrere </w:t>
    </w:r>
  </w:p>
  <w:p w14:paraId="43B62EBF" w14:textId="0E8D483C" w:rsidR="00B868FA" w:rsidRDefault="006E375B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2133D60">
          <wp:simplePos x="0" y="0"/>
          <wp:positionH relativeFrom="margin">
            <wp:posOffset>4672330</wp:posOffset>
          </wp:positionH>
          <wp:positionV relativeFrom="paragraph">
            <wp:posOffset>-227330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60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73A" w14:textId="77777777" w:rsidR="00AF2048" w:rsidRDefault="00AF20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93878"/>
    <w:rsid w:val="001F374D"/>
    <w:rsid w:val="001F7F69"/>
    <w:rsid w:val="002557FA"/>
    <w:rsid w:val="002A0230"/>
    <w:rsid w:val="002A4B9F"/>
    <w:rsid w:val="002B01E0"/>
    <w:rsid w:val="003329FD"/>
    <w:rsid w:val="00343C54"/>
    <w:rsid w:val="00360E05"/>
    <w:rsid w:val="00382E00"/>
    <w:rsid w:val="00402995"/>
    <w:rsid w:val="0040740F"/>
    <w:rsid w:val="00416A8B"/>
    <w:rsid w:val="00425C9C"/>
    <w:rsid w:val="004447A6"/>
    <w:rsid w:val="004C793A"/>
    <w:rsid w:val="00570AA8"/>
    <w:rsid w:val="005C7BCA"/>
    <w:rsid w:val="005D5BA3"/>
    <w:rsid w:val="0060260E"/>
    <w:rsid w:val="00634C83"/>
    <w:rsid w:val="00645088"/>
    <w:rsid w:val="00645B2F"/>
    <w:rsid w:val="00691DF8"/>
    <w:rsid w:val="006E375B"/>
    <w:rsid w:val="007C6DA5"/>
    <w:rsid w:val="00857E7F"/>
    <w:rsid w:val="0091732F"/>
    <w:rsid w:val="00975557"/>
    <w:rsid w:val="00986430"/>
    <w:rsid w:val="009B1842"/>
    <w:rsid w:val="00A04667"/>
    <w:rsid w:val="00A104B5"/>
    <w:rsid w:val="00A27A52"/>
    <w:rsid w:val="00A61789"/>
    <w:rsid w:val="00A76B6F"/>
    <w:rsid w:val="00AA21FB"/>
    <w:rsid w:val="00AA3305"/>
    <w:rsid w:val="00AB3271"/>
    <w:rsid w:val="00AF2048"/>
    <w:rsid w:val="00AF4B7E"/>
    <w:rsid w:val="00B177BB"/>
    <w:rsid w:val="00B868FA"/>
    <w:rsid w:val="00BB37DD"/>
    <w:rsid w:val="00BC7A9C"/>
    <w:rsid w:val="00BE01BC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F136EC"/>
    <w:rsid w:val="00F5158B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lk20/nat03-01/kompetansemaal-og-vurdering/kv826?lang=nob" TargetMode="External"/><Relationship Id="rId18" Type="http://schemas.openxmlformats.org/officeDocument/2006/relationships/image" Target="media/image4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6?lang=nob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r.no/lk20/nat03-01/kompetansemaal-og-vurdering/kv826?lang=nob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2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1266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4</cp:revision>
  <cp:lastPrinted>2026-03-30T09:14:00Z</cp:lastPrinted>
  <dcterms:created xsi:type="dcterms:W3CDTF">2026-04-22T08:33:00Z</dcterms:created>
  <dcterms:modified xsi:type="dcterms:W3CDTF">2026-07-06T16:58:00Z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