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326D2DDD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6F54D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010E2828" w:rsidR="004C793A" w:rsidRPr="00753C4A" w:rsidRDefault="000A2A64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Samfunnsfag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4C793A">
        <w:rPr>
          <w:b/>
          <w:bCs/>
          <w:color w:val="303030"/>
          <w:kern w:val="36"/>
          <w:sz w:val="36"/>
          <w:szCs w:val="36"/>
        </w:rPr>
        <w:t>1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6ED76356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BC4C7D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6E162F2C" w:rsidR="004C793A" w:rsidRPr="00047042" w:rsidRDefault="004C793A" w:rsidP="004C793A">
      <w:pPr>
        <w:jc w:val="center"/>
      </w:pPr>
      <w:r>
        <w:t xml:space="preserve">Læreplan i </w:t>
      </w:r>
      <w:r w:rsidR="000A2A64">
        <w:t>samfunnsfag</w:t>
      </w:r>
      <w:r>
        <w:t xml:space="preserve"> </w:t>
      </w:r>
      <w:hyperlink r:id="rId12" w:history="1">
        <w:r w:rsidRPr="00BC4C7D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8D3D57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8D3D57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8D3D57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8D3D57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8D3D57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8D3D57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8D3D57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8D3D57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8D3D57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8D3D57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8D3D57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8D3D57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8D3D57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8D3D57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8D3D57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8D3D57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8D3D57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8D3D57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8D3D57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8D3D57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8D3D57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8D3D57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8D3D57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8D3D57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8D3D57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8D3D57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8D3D57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8D3D57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8D3D57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8D3D57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8D3D57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8D3D57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8D3D57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8D3D57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8D3D57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8D3D57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8D3D57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8D3D57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8D3D57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8D3D57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8D3D57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8D3D57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8D3D57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8D3D57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8D3D57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8D3D57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8D3D57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8D3D57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8D3D57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19CA240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8E149A">
              <w:rPr>
                <w:b/>
                <w:bCs/>
              </w:rPr>
              <w:t>legg</w:t>
            </w:r>
            <w:r>
              <w:rPr>
                <w:b/>
                <w:bCs/>
              </w:rPr>
              <w:t xml:space="preserve"> </w:t>
            </w:r>
            <w:r w:rsidR="008E149A">
              <w:rPr>
                <w:b/>
                <w:bCs/>
              </w:rPr>
              <w:t xml:space="preserve">gjerne </w:t>
            </w:r>
            <w:r>
              <w:rPr>
                <w:b/>
                <w:bCs/>
              </w:rPr>
              <w:t>inn</w:t>
            </w:r>
            <w:r w:rsidR="008E149A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5B48753" w14:textId="238D3A67" w:rsidR="0060260E" w:rsidRDefault="000A2A64" w:rsidP="000A2A64">
      <w:pPr>
        <w:shd w:val="clear" w:color="auto" w:fill="FFFFFF"/>
        <w:outlineLvl w:val="0"/>
        <w:rPr>
          <w:rStyle w:val="normaltextrun"/>
          <w:rFonts w:cs="Calibri"/>
          <w:b/>
          <w:bCs/>
          <w:sz w:val="28"/>
          <w:szCs w:val="28"/>
        </w:rPr>
      </w:pPr>
      <w:r>
        <w:rPr>
          <w:b/>
          <w:bCs/>
          <w:color w:val="303030"/>
          <w:kern w:val="36"/>
          <w:sz w:val="24"/>
          <w:szCs w:val="24"/>
        </w:rPr>
        <w:t>Kompetansemål i hver kjerne</w:t>
      </w: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335EBE" w14:paraId="1078FC40" w14:textId="77777777" w:rsidTr="00F34D4A">
        <w:tc>
          <w:tcPr>
            <w:tcW w:w="9062" w:type="dxa"/>
            <w:shd w:val="clear" w:color="auto" w:fill="F6C5AC" w:themeFill="accent2" w:themeFillTint="66"/>
          </w:tcPr>
          <w:bookmarkEnd w:id="0"/>
          <w:p w14:paraId="59B85A9C" w14:textId="43F0FB53" w:rsidR="0060260E" w:rsidRPr="00335EBE" w:rsidRDefault="0060260E" w:rsidP="00F34D4A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0A2A64" w:rsidRPr="000A2A64">
              <w:rPr>
                <w:b/>
                <w:bCs/>
                <w:color w:val="303030"/>
              </w:rPr>
              <w:t>Utforsking og kritisk tenkning</w:t>
            </w:r>
          </w:p>
        </w:tc>
      </w:tr>
      <w:tr w:rsidR="0060260E" w:rsidRPr="00335EBE" w14:paraId="52EC00A2" w14:textId="77777777" w:rsidTr="00F34D4A">
        <w:tc>
          <w:tcPr>
            <w:tcW w:w="9062" w:type="dxa"/>
          </w:tcPr>
          <w:p w14:paraId="164800A8" w14:textId="77777777" w:rsidR="000B5893" w:rsidRDefault="00BC4C7D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sz w:val="22"/>
                <w:szCs w:val="22"/>
              </w:rPr>
              <w:t>kjenne til og utforske nettsteder som er relevante for eget liv og egen helse, og samtale med støtte om nettvett i hverdagen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C4D686A" wp14:editId="40ABA89D">
                  <wp:extent cx="128270" cy="140335"/>
                  <wp:effectExtent l="0" t="0" r="5080" b="0"/>
                  <wp:docPr id="1325499589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04406B" w14:textId="77777777" w:rsidR="00BC4C7D" w:rsidRDefault="00BC4C7D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sz w:val="22"/>
                <w:szCs w:val="22"/>
              </w:rPr>
              <w:t>bruke kart og bilder for å utforske lokalsamfunnet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51A71B3" wp14:editId="52889FF1">
                  <wp:extent cx="128270" cy="140335"/>
                  <wp:effectExtent l="0" t="0" r="5080" b="0"/>
                  <wp:docPr id="1833535169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ED916" w14:textId="77777777" w:rsidR="00BC4C7D" w:rsidRDefault="00BC4C7D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sz w:val="22"/>
                <w:szCs w:val="22"/>
              </w:rPr>
              <w:t>utforske demokratiske prosesser gjennom å utforme og praktisere regler sammen med andre i ulike sammenhenger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0B27613" wp14:editId="79688580">
                  <wp:extent cx="128270" cy="140335"/>
                  <wp:effectExtent l="0" t="0" r="5080" b="0"/>
                  <wp:docPr id="84429062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D3062E9" wp14:editId="144F30C8">
                  <wp:extent cx="146050" cy="133985"/>
                  <wp:effectExtent l="0" t="0" r="6350" b="0"/>
                  <wp:docPr id="159178686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6C623" w14:textId="0EB72921" w:rsidR="00C24215" w:rsidRPr="00335EBE" w:rsidRDefault="00C24215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24215">
              <w:rPr>
                <w:rFonts w:asciiTheme="minorHAnsi" w:hAnsiTheme="minorHAnsi" w:cs="Arial"/>
                <w:sz w:val="22"/>
                <w:szCs w:val="22"/>
              </w:rPr>
              <w:t>utforske muligheter for deltakelse i lokalt frivillig arbeid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AAB5C72" wp14:editId="7B065A20">
                  <wp:extent cx="128270" cy="140335"/>
                  <wp:effectExtent l="0" t="0" r="5080" b="0"/>
                  <wp:docPr id="208246106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3B19C39" wp14:editId="6FC30A40">
                  <wp:extent cx="146050" cy="133985"/>
                  <wp:effectExtent l="0" t="0" r="6350" b="0"/>
                  <wp:docPr id="704378778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  <w:tr w:rsidR="0060260E" w:rsidRPr="00335EBE" w14:paraId="26C6547B" w14:textId="77777777" w:rsidTr="00BC4C7D">
        <w:tc>
          <w:tcPr>
            <w:tcW w:w="9062" w:type="dxa"/>
            <w:shd w:val="clear" w:color="auto" w:fill="D1D1D1" w:themeFill="background2" w:themeFillShade="E6"/>
          </w:tcPr>
          <w:p w14:paraId="58B77994" w14:textId="77777777" w:rsidR="000A2A64" w:rsidRPr="000A2A64" w:rsidRDefault="0060260E" w:rsidP="000A2A64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 w:rsidR="008E149A"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: </w:t>
            </w:r>
            <w:r w:rsidR="000A2A64" w:rsidRPr="000A2A64">
              <w:rPr>
                <w:b/>
                <w:bCs/>
                <w:color w:val="303030"/>
              </w:rPr>
              <w:t>Demokrati, makt og medborgerskap</w:t>
            </w:r>
          </w:p>
          <w:p w14:paraId="64658C5A" w14:textId="11C00C0B" w:rsidR="0060260E" w:rsidRPr="00335EBE" w:rsidRDefault="0060260E" w:rsidP="00F34D4A">
            <w:pPr>
              <w:rPr>
                <w:rFonts w:cs="Arial"/>
                <w:b/>
                <w:bCs/>
              </w:rPr>
            </w:pPr>
          </w:p>
        </w:tc>
      </w:tr>
      <w:tr w:rsidR="0060260E" w:rsidRPr="00335EBE" w14:paraId="2EB5C9B4" w14:textId="77777777" w:rsidTr="00F34D4A">
        <w:tc>
          <w:tcPr>
            <w:tcW w:w="9062" w:type="dxa"/>
          </w:tcPr>
          <w:p w14:paraId="46920C55" w14:textId="77777777" w:rsidR="0060260E" w:rsidRDefault="00BC4C7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erfaringer med ulike samfunn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71BD971" wp14:editId="227171FC">
                  <wp:extent cx="146050" cy="133985"/>
                  <wp:effectExtent l="0" t="0" r="6350" b="0"/>
                  <wp:docPr id="189284185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B3B180" w14:textId="77777777" w:rsidR="00BC4C7D" w:rsidRDefault="00BC4C7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color w:val="2B2B2B"/>
                <w:sz w:val="22"/>
                <w:szCs w:val="22"/>
              </w:rPr>
              <w:t>gi eksempler på enkle kjennetegn ved demokrati og på hvordan medborgerskap kan utøves i egen hverdag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8872AB2" wp14:editId="347DB6BF">
                  <wp:extent cx="146050" cy="133985"/>
                  <wp:effectExtent l="0" t="0" r="6350" b="0"/>
                  <wp:docPr id="175601539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F6DD43" w14:textId="77777777" w:rsidR="00BC4C7D" w:rsidRDefault="00BC4C7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color w:val="2B2B2B"/>
                <w:sz w:val="22"/>
                <w:szCs w:val="22"/>
              </w:rPr>
              <w:t>gi eksempler på grunnleggende menneskerettigheter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8407430" wp14:editId="6BB631AC">
                  <wp:extent cx="146050" cy="133985"/>
                  <wp:effectExtent l="0" t="0" r="6350" b="0"/>
                  <wp:docPr id="201335327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23E398" w14:textId="77777777" w:rsidR="00BC4C7D" w:rsidRDefault="00BC4C7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på en svært enkel måte om ulike familieformer, variasjoner i barneoppdragelse og arbeidsdeling i familien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47D01C1" wp14:editId="6AB90DE5">
                  <wp:extent cx="146050" cy="133985"/>
                  <wp:effectExtent l="0" t="0" r="6350" b="0"/>
                  <wp:docPr id="176822584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E993EA" w14:textId="77777777" w:rsidR="00C24215" w:rsidRDefault="00C24215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24215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med støtte om hvordan mennesker levde for én til to generasjoner siden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D77EC48" wp14:editId="1CB04DCA">
                  <wp:extent cx="146050" cy="133985"/>
                  <wp:effectExtent l="0" t="0" r="6350" b="0"/>
                  <wp:docPr id="965956067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C2C21" w14:textId="2FC1160E" w:rsidR="00C24215" w:rsidRPr="00335EBE" w:rsidRDefault="00C24215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60260E" w:rsidRPr="00335EBE" w14:paraId="5057C700" w14:textId="77777777" w:rsidTr="00BC4C7D">
        <w:tc>
          <w:tcPr>
            <w:tcW w:w="9062" w:type="dxa"/>
            <w:shd w:val="clear" w:color="auto" w:fill="156082" w:themeFill="accent1"/>
          </w:tcPr>
          <w:p w14:paraId="3A0797D0" w14:textId="01AA5EA5" w:rsidR="0060260E" w:rsidRPr="00335EBE" w:rsidRDefault="0060260E" w:rsidP="00F34D4A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0A2A64" w:rsidRPr="00BC4C7D">
              <w:rPr>
                <w:b/>
                <w:bCs/>
                <w:color w:val="FFFFFF" w:themeColor="background1"/>
              </w:rPr>
              <w:t>Bærekraftige samfunn</w:t>
            </w:r>
          </w:p>
        </w:tc>
      </w:tr>
      <w:tr w:rsidR="0060260E" w:rsidRPr="00335EBE" w14:paraId="5C2361EC" w14:textId="77777777" w:rsidTr="00F34D4A">
        <w:tc>
          <w:tcPr>
            <w:tcW w:w="9062" w:type="dxa"/>
          </w:tcPr>
          <w:p w14:paraId="17C42DF2" w14:textId="2F6CB8D3" w:rsidR="0060260E" w:rsidRPr="00335EBE" w:rsidRDefault="00BC4C7D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C4C7D">
              <w:rPr>
                <w:rFonts w:asciiTheme="minorHAnsi" w:hAnsiTheme="minorHAnsi" w:cs="Arial"/>
                <w:color w:val="2B2B2B"/>
                <w:sz w:val="22"/>
                <w:szCs w:val="22"/>
              </w:rPr>
              <w:t>gi eksempler på hvordan mennesker kan påvirke miljøet i hverdagen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9D819A7" wp14:editId="525CFFEC">
                  <wp:extent cx="158750" cy="146050"/>
                  <wp:effectExtent l="0" t="0" r="0" b="6350"/>
                  <wp:docPr id="1904310529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335EBE" w14:paraId="3C0608D5" w14:textId="77777777" w:rsidTr="000A2A64">
        <w:tc>
          <w:tcPr>
            <w:tcW w:w="9062" w:type="dxa"/>
            <w:shd w:val="clear" w:color="auto" w:fill="CAEDFB" w:themeFill="accent4" w:themeFillTint="33"/>
          </w:tcPr>
          <w:p w14:paraId="2FD93D00" w14:textId="62ACAA84" w:rsidR="0060260E" w:rsidRPr="00335EBE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0A2A64" w:rsidRPr="000A2A64">
              <w:rPr>
                <w:b/>
                <w:bCs/>
                <w:color w:val="303030"/>
              </w:rPr>
              <w:t>Utdanning og arbeidsliv</w:t>
            </w:r>
          </w:p>
        </w:tc>
      </w:tr>
      <w:tr w:rsidR="00335EBE" w:rsidRPr="00335EBE" w14:paraId="04F90925" w14:textId="77777777" w:rsidTr="00335EBE">
        <w:tc>
          <w:tcPr>
            <w:tcW w:w="9062" w:type="dxa"/>
          </w:tcPr>
          <w:p w14:paraId="0737DBD4" w14:textId="78FB3F7B" w:rsidR="00335EBE" w:rsidRPr="00BC4C7D" w:rsidRDefault="00BC4C7D" w:rsidP="000A2A64">
            <w:pPr>
              <w:pStyle w:val="Listeavsnitt"/>
              <w:numPr>
                <w:ilvl w:val="0"/>
                <w:numId w:val="4"/>
              </w:numPr>
              <w:spacing w:line="278" w:lineRule="auto"/>
            </w:pPr>
            <w:r w:rsidRPr="00BC4C7D">
              <w:t>fortelle på en svært enkel måte om egen kompetanse, det norske skolesystemet og betydningen av utdanning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59BF40CD" wp14:editId="1925E0B3">
                  <wp:extent cx="133985" cy="133985"/>
                  <wp:effectExtent l="0" t="0" r="0" b="0"/>
                  <wp:docPr id="156496442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BE" w:rsidRPr="00335EBE" w14:paraId="290191CE" w14:textId="77777777" w:rsidTr="000A2A64">
        <w:tc>
          <w:tcPr>
            <w:tcW w:w="9062" w:type="dxa"/>
            <w:shd w:val="clear" w:color="auto" w:fill="B3E5A1" w:themeFill="accent6" w:themeFillTint="66"/>
          </w:tcPr>
          <w:p w14:paraId="2135D38D" w14:textId="400A0FF1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0A2A64" w:rsidRPr="000A2A64">
              <w:rPr>
                <w:rFonts w:eastAsia="Times New Roman" w:cs="Arial"/>
                <w:b/>
                <w:bCs/>
                <w:color w:val="303030"/>
                <w:lang w:eastAsia="nb-NO"/>
              </w:rPr>
              <w:t>Språklæring i samfunnsfag</w:t>
            </w:r>
          </w:p>
        </w:tc>
      </w:tr>
      <w:tr w:rsidR="00335EBE" w:rsidRPr="00335EBE" w14:paraId="65F3DAA3" w14:textId="77777777" w:rsidTr="00335EBE">
        <w:tc>
          <w:tcPr>
            <w:tcW w:w="9062" w:type="dxa"/>
          </w:tcPr>
          <w:p w14:paraId="063D4DA1" w14:textId="77777777" w:rsidR="003B6E92" w:rsidRDefault="00BC4C7D" w:rsidP="000B5893">
            <w:pPr>
              <w:pStyle w:val="Listeavsnitt"/>
              <w:numPr>
                <w:ilvl w:val="0"/>
                <w:numId w:val="3"/>
              </w:numPr>
            </w:pPr>
            <w:r w:rsidRPr="00BC4C7D">
              <w:t>finne relevant informasjon i svært enkle tekster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0AD53198" wp14:editId="2FDC5DE0">
                  <wp:extent cx="133985" cy="128270"/>
                  <wp:effectExtent l="0" t="0" r="0" b="5080"/>
                  <wp:docPr id="767438667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2B80A9" w14:textId="0EC84DB9" w:rsidR="00C24215" w:rsidRPr="000B5893" w:rsidRDefault="00C24215" w:rsidP="000B5893">
            <w:pPr>
              <w:pStyle w:val="Listeavsnitt"/>
              <w:numPr>
                <w:ilvl w:val="0"/>
                <w:numId w:val="3"/>
              </w:numPr>
            </w:pPr>
            <w:r w:rsidRPr="00C24215">
              <w:t>bruke enkeltord og enkle setninger til å skrive og svare på enkle spørsmål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355A63A9" wp14:editId="67AE1FBC">
                  <wp:extent cx="133985" cy="128270"/>
                  <wp:effectExtent l="0" t="0" r="0" b="5080"/>
                  <wp:docPr id="1757732044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CBF7" w14:textId="77777777" w:rsidR="0060260E" w:rsidRDefault="0060260E" w:rsidP="0060260E">
      <w:pPr>
        <w:rPr>
          <w:rFonts w:cs="Arial"/>
          <w:b/>
          <w:bCs/>
        </w:rPr>
      </w:pPr>
    </w:p>
    <w:p w14:paraId="4A0F57E8" w14:textId="77777777" w:rsidR="00335EBE" w:rsidRDefault="00335EBE" w:rsidP="0060260E">
      <w:pPr>
        <w:rPr>
          <w:rFonts w:cs="Arial"/>
          <w:b/>
          <w:bCs/>
        </w:rPr>
      </w:pPr>
    </w:p>
    <w:p w14:paraId="01263E5B" w14:textId="77777777" w:rsidR="000A2A64" w:rsidRDefault="000A2A64" w:rsidP="0060260E">
      <w:pPr>
        <w:rPr>
          <w:rFonts w:cs="Arial"/>
          <w:b/>
          <w:bCs/>
        </w:rPr>
      </w:pPr>
    </w:p>
    <w:p w14:paraId="6FADA535" w14:textId="77777777" w:rsidR="00335EBE" w:rsidRDefault="00335EBE" w:rsidP="0060260E">
      <w:pPr>
        <w:rPr>
          <w:rFonts w:cs="Arial"/>
          <w:b/>
          <w:bCs/>
        </w:rPr>
      </w:pPr>
    </w:p>
    <w:p w14:paraId="0C1A669E" w14:textId="77777777" w:rsidR="0060260E" w:rsidRPr="000F28E5" w:rsidRDefault="0060260E" w:rsidP="0060260E">
      <w:pPr>
        <w:rPr>
          <w:b/>
          <w:bCs/>
          <w:sz w:val="24"/>
          <w:szCs w:val="24"/>
        </w:rPr>
      </w:pPr>
    </w:p>
    <w:p w14:paraId="6BDF6DE6" w14:textId="7174D83B" w:rsidR="0060260E" w:rsidRPr="000F28E5" w:rsidRDefault="0060260E" w:rsidP="0060260E">
      <w:pPr>
        <w:rPr>
          <w:sz w:val="24"/>
          <w:szCs w:val="24"/>
        </w:rPr>
      </w:pPr>
      <w:r w:rsidRPr="000F28E5">
        <w:rPr>
          <w:b/>
          <w:bCs/>
          <w:sz w:val="24"/>
          <w:szCs w:val="24"/>
        </w:rPr>
        <w:lastRenderedPageBreak/>
        <w:t xml:space="preserve">Kjennetegn på måloppnåelse </w:t>
      </w:r>
      <w:r w:rsidR="000A2A64">
        <w:rPr>
          <w:b/>
          <w:bCs/>
          <w:sz w:val="24"/>
          <w:szCs w:val="24"/>
        </w:rPr>
        <w:t>samfunnsfag</w:t>
      </w:r>
      <w:r w:rsidRPr="000F28E5">
        <w:rPr>
          <w:b/>
          <w:bCs/>
          <w:sz w:val="24"/>
          <w:szCs w:val="24"/>
        </w:rPr>
        <w:t>, modul 1,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7"/>
        <w:gridCol w:w="2946"/>
        <w:gridCol w:w="3169"/>
      </w:tblGrid>
      <w:tr w:rsidR="0060260E" w:rsidRPr="000F28E5" w14:paraId="7E0A34E0" w14:textId="77777777" w:rsidTr="000A2A64">
        <w:tc>
          <w:tcPr>
            <w:tcW w:w="2954" w:type="dxa"/>
            <w:shd w:val="clear" w:color="auto" w:fill="E59EDC" w:themeFill="accent5" w:themeFillTint="66"/>
            <w:vAlign w:val="center"/>
          </w:tcPr>
          <w:p w14:paraId="7ED22566" w14:textId="38FD6FE1" w:rsidR="0060260E" w:rsidRPr="000F28E5" w:rsidRDefault="0060260E" w:rsidP="0098755F">
            <w:pPr>
              <w:spacing w:after="160" w:line="278" w:lineRule="auto"/>
              <w:rPr>
                <w:b/>
                <w:bCs/>
              </w:rPr>
            </w:pPr>
            <w:r w:rsidRPr="000F28E5">
              <w:rPr>
                <w:b/>
                <w:bCs/>
              </w:rPr>
              <w:t>Lav kompetanse</w:t>
            </w:r>
          </w:p>
        </w:tc>
        <w:tc>
          <w:tcPr>
            <w:tcW w:w="2955" w:type="dxa"/>
            <w:shd w:val="clear" w:color="auto" w:fill="E59EDC" w:themeFill="accent5" w:themeFillTint="66"/>
            <w:vAlign w:val="center"/>
          </w:tcPr>
          <w:p w14:paraId="7AF082CE" w14:textId="0B06ACA5" w:rsidR="0060260E" w:rsidRPr="000F28E5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0F28E5">
              <w:rPr>
                <w:b/>
                <w:bCs/>
              </w:rPr>
              <w:t>Middels</w:t>
            </w:r>
            <w:r w:rsidR="0060260E" w:rsidRPr="000F28E5">
              <w:rPr>
                <w:b/>
                <w:bCs/>
              </w:rPr>
              <w:t xml:space="preserve"> kompetanse</w:t>
            </w:r>
          </w:p>
        </w:tc>
        <w:tc>
          <w:tcPr>
            <w:tcW w:w="3153" w:type="dxa"/>
            <w:shd w:val="clear" w:color="auto" w:fill="E59EDC" w:themeFill="accent5" w:themeFillTint="66"/>
            <w:vAlign w:val="center"/>
          </w:tcPr>
          <w:p w14:paraId="1269C07D" w14:textId="2027B220" w:rsidR="0060260E" w:rsidRPr="000F28E5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0F28E5">
              <w:rPr>
                <w:b/>
                <w:bCs/>
              </w:rPr>
              <w:t>Høy</w:t>
            </w:r>
            <w:r w:rsidR="0060260E" w:rsidRPr="000F28E5">
              <w:rPr>
                <w:b/>
                <w:bCs/>
              </w:rPr>
              <w:t xml:space="preserve"> kompetanse</w:t>
            </w:r>
          </w:p>
        </w:tc>
      </w:tr>
      <w:tr w:rsidR="000A2A64" w:rsidRPr="000A2A64" w14:paraId="622D482C" w14:textId="77777777" w:rsidTr="000A2A64">
        <w:tc>
          <w:tcPr>
            <w:tcW w:w="0" w:type="auto"/>
            <w:hideMark/>
          </w:tcPr>
          <w:p w14:paraId="6F16028C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3A6C9764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ord om samfunn</w:t>
            </w:r>
          </w:p>
          <w:p w14:paraId="72F8ABC5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demokrati. </w:t>
            </w:r>
          </w:p>
        </w:tc>
        <w:tc>
          <w:tcPr>
            <w:tcW w:w="0" w:type="auto"/>
            <w:hideMark/>
          </w:tcPr>
          <w:p w14:paraId="48E2999B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382B9EA9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fraser om ulike</w:t>
            </w:r>
          </w:p>
          <w:p w14:paraId="7C727A94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samfunn og demokrati. </w:t>
            </w:r>
          </w:p>
        </w:tc>
        <w:tc>
          <w:tcPr>
            <w:tcW w:w="0" w:type="auto"/>
            <w:hideMark/>
          </w:tcPr>
          <w:p w14:paraId="4ED58104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 støtte</w:t>
            </w:r>
          </w:p>
          <w:p w14:paraId="6FC35D07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ulike samfunn og</w:t>
            </w:r>
          </w:p>
          <w:p w14:paraId="34D4C8EF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demokrati. </w:t>
            </w:r>
          </w:p>
        </w:tc>
      </w:tr>
      <w:tr w:rsidR="000A2A64" w:rsidRPr="000A2A64" w14:paraId="5CBA49C9" w14:textId="77777777" w:rsidTr="000A2A64">
        <w:tc>
          <w:tcPr>
            <w:tcW w:w="0" w:type="auto"/>
            <w:hideMark/>
          </w:tcPr>
          <w:p w14:paraId="7E36A788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11C60DA9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ord og fraser om</w:t>
            </w:r>
          </w:p>
          <w:p w14:paraId="7606CC9B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mennesker kan</w:t>
            </w:r>
          </w:p>
          <w:p w14:paraId="7DE449B2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påvirke miljøet i</w:t>
            </w:r>
          </w:p>
          <w:p w14:paraId="39EC276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hverdagen. </w:t>
            </w:r>
          </w:p>
        </w:tc>
        <w:tc>
          <w:tcPr>
            <w:tcW w:w="0" w:type="auto"/>
            <w:hideMark/>
          </w:tcPr>
          <w:p w14:paraId="33AF7580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6D3B915B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ord og fraser om hvordan</w:t>
            </w:r>
          </w:p>
          <w:p w14:paraId="2144327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mennesker kan påvirke</w:t>
            </w:r>
          </w:p>
          <w:p w14:paraId="504FDF8F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miljøet i hverdagen.  </w:t>
            </w:r>
          </w:p>
        </w:tc>
        <w:tc>
          <w:tcPr>
            <w:tcW w:w="0" w:type="auto"/>
            <w:hideMark/>
          </w:tcPr>
          <w:p w14:paraId="234047DE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7411DE18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mennesker kan</w:t>
            </w:r>
          </w:p>
          <w:p w14:paraId="6C8245BD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påvirke miljøet i hverdagen. </w:t>
            </w:r>
          </w:p>
        </w:tc>
      </w:tr>
      <w:tr w:rsidR="000A2A64" w:rsidRPr="000A2A64" w14:paraId="43FBF72A" w14:textId="77777777" w:rsidTr="000A2A64">
        <w:tc>
          <w:tcPr>
            <w:tcW w:w="0" w:type="auto"/>
            <w:hideMark/>
          </w:tcPr>
          <w:p w14:paraId="71AD9409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2B150C5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ord og fraser om</w:t>
            </w:r>
          </w:p>
          <w:p w14:paraId="61863A65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egen kompetanse. </w:t>
            </w:r>
          </w:p>
        </w:tc>
        <w:tc>
          <w:tcPr>
            <w:tcW w:w="0" w:type="auto"/>
            <w:hideMark/>
          </w:tcPr>
          <w:p w14:paraId="757B0CA7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0CA16C5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fraser om</w:t>
            </w:r>
          </w:p>
          <w:p w14:paraId="27C50677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egen kompetanse og</w:t>
            </w:r>
          </w:p>
          <w:p w14:paraId="4C95CF0F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norsk skole. </w:t>
            </w:r>
          </w:p>
        </w:tc>
        <w:tc>
          <w:tcPr>
            <w:tcW w:w="0" w:type="auto"/>
            <w:hideMark/>
          </w:tcPr>
          <w:p w14:paraId="2A354566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forteller på en enkel</w:t>
            </w:r>
          </w:p>
          <w:p w14:paraId="58B41074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om egen kompetanse,</w:t>
            </w:r>
          </w:p>
          <w:p w14:paraId="0EE8070A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gir eksempler på</w:t>
            </w:r>
          </w:p>
          <w:p w14:paraId="7662B663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betydningen av utdanning.  </w:t>
            </w:r>
          </w:p>
        </w:tc>
      </w:tr>
      <w:tr w:rsidR="000A2A64" w:rsidRPr="000A2A64" w14:paraId="672F4CA5" w14:textId="77777777" w:rsidTr="000A2A64">
        <w:tc>
          <w:tcPr>
            <w:tcW w:w="0" w:type="auto"/>
            <w:hideMark/>
          </w:tcPr>
          <w:p w14:paraId="3445E232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78036D2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ord og fraser om</w:t>
            </w:r>
          </w:p>
          <w:p w14:paraId="367E8A7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familieliv.</w:t>
            </w:r>
          </w:p>
        </w:tc>
        <w:tc>
          <w:tcPr>
            <w:tcW w:w="0" w:type="auto"/>
            <w:hideMark/>
          </w:tcPr>
          <w:p w14:paraId="2F91E9D8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0BC4C050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fraser om</w:t>
            </w:r>
          </w:p>
          <w:p w14:paraId="1612836C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familieliv, og om hvordan folk</w:t>
            </w:r>
          </w:p>
          <w:p w14:paraId="5F488F37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levde før og nå. </w:t>
            </w:r>
          </w:p>
        </w:tc>
        <w:tc>
          <w:tcPr>
            <w:tcW w:w="0" w:type="auto"/>
            <w:hideMark/>
          </w:tcPr>
          <w:p w14:paraId="7DAB07AB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25523165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på en enkel måte om</w:t>
            </w:r>
          </w:p>
          <w:p w14:paraId="5D3DB659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familieliv, og om hvordan folk</w:t>
            </w:r>
          </w:p>
          <w:p w14:paraId="23895930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levde før og nå. </w:t>
            </w:r>
          </w:p>
        </w:tc>
      </w:tr>
      <w:tr w:rsidR="000A2A64" w:rsidRPr="000A2A64" w14:paraId="03176874" w14:textId="77777777" w:rsidTr="000A2A64">
        <w:tc>
          <w:tcPr>
            <w:tcW w:w="0" w:type="auto"/>
            <w:hideMark/>
          </w:tcPr>
          <w:p w14:paraId="1C9C375A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med støtte</w:t>
            </w:r>
          </w:p>
          <w:p w14:paraId="30043044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tilrettelagte kilder.  </w:t>
            </w:r>
          </w:p>
        </w:tc>
        <w:tc>
          <w:tcPr>
            <w:tcW w:w="0" w:type="auto"/>
            <w:hideMark/>
          </w:tcPr>
          <w:p w14:paraId="2BBC7FDD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med støtte</w:t>
            </w:r>
          </w:p>
          <w:p w14:paraId="79820EFC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kart og tilrettelagte kilder, og</w:t>
            </w:r>
          </w:p>
          <w:p w14:paraId="0D85C140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forstår og bruker ord og</w:t>
            </w:r>
          </w:p>
          <w:p w14:paraId="5F5376B6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om nettvett i</w:t>
            </w:r>
          </w:p>
          <w:p w14:paraId="1FFE0261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hverdagen. </w:t>
            </w:r>
          </w:p>
        </w:tc>
        <w:tc>
          <w:tcPr>
            <w:tcW w:w="0" w:type="auto"/>
            <w:hideMark/>
          </w:tcPr>
          <w:p w14:paraId="6EAE0A0B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 bruker</w:t>
            </w:r>
          </w:p>
          <w:p w14:paraId="25C43ACA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kart og tilrettelagte kilder,</w:t>
            </w:r>
          </w:p>
          <w:p w14:paraId="74101558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med støtte om</w:t>
            </w:r>
          </w:p>
          <w:p w14:paraId="280FD97D" w14:textId="77777777" w:rsidR="000A2A64" w:rsidRPr="000A2A64" w:rsidRDefault="000A2A64" w:rsidP="000A2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A2A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nettvett i hverdagen. </w:t>
            </w:r>
          </w:p>
        </w:tc>
      </w:tr>
    </w:tbl>
    <w:p w14:paraId="33E4771A" w14:textId="77777777" w:rsidR="0060260E" w:rsidRDefault="0060260E" w:rsidP="0060260E"/>
    <w:p w14:paraId="60D77DBA" w14:textId="186B9D94" w:rsidR="00B868FA" w:rsidRPr="00B868FA" w:rsidRDefault="00B868FA" w:rsidP="00B868FA">
      <w:pPr>
        <w:tabs>
          <w:tab w:val="left" w:pos="2900"/>
        </w:tabs>
      </w:pPr>
    </w:p>
    <w:sectPr w:rsidR="00B868FA" w:rsidRPr="00B868F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6FB4" w14:textId="77777777" w:rsidR="008D3D57" w:rsidRDefault="008D3D57" w:rsidP="00B868FA">
      <w:pPr>
        <w:spacing w:after="0" w:line="240" w:lineRule="auto"/>
      </w:pPr>
      <w:r>
        <w:separator/>
      </w:r>
    </w:p>
  </w:endnote>
  <w:endnote w:type="continuationSeparator" w:id="0">
    <w:p w14:paraId="46C7E4F1" w14:textId="77777777" w:rsidR="008D3D57" w:rsidRDefault="008D3D57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67E5A8D1" w:rsidR="00086804" w:rsidRPr="00C24215" w:rsidRDefault="00C24215">
    <w:pPr>
      <w:pStyle w:val="Bunntekst"/>
      <w:rPr>
        <w:sz w:val="20"/>
        <w:szCs w:val="20"/>
      </w:rPr>
    </w:pPr>
    <w:r w:rsidRPr="00C24215">
      <w:rPr>
        <w:sz w:val="20"/>
        <w:szCs w:val="20"/>
      </w:rPr>
      <w:t>Anne Liv Kaarstad Lie</w:t>
    </w:r>
    <w:r>
      <w:rPr>
        <w:sz w:val="20"/>
        <w:szCs w:val="20"/>
      </w:rPr>
      <w:t>, USN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41B0" w14:textId="77777777" w:rsidR="008D3D57" w:rsidRDefault="008D3D57" w:rsidP="00B868FA">
      <w:pPr>
        <w:spacing w:after="0" w:line="240" w:lineRule="auto"/>
      </w:pPr>
      <w:r>
        <w:separator/>
      </w:r>
    </w:p>
  </w:footnote>
  <w:footnote w:type="continuationSeparator" w:id="0">
    <w:p w14:paraId="083E2C60" w14:textId="77777777" w:rsidR="008D3D57" w:rsidRDefault="008D3D57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0B7"/>
    <w:multiLevelType w:val="hybridMultilevel"/>
    <w:tmpl w:val="A9280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247498540">
    <w:abstractNumId w:val="1"/>
  </w:num>
  <w:num w:numId="3" w16cid:durableId="1600603809">
    <w:abstractNumId w:val="3"/>
  </w:num>
  <w:num w:numId="4" w16cid:durableId="103064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654ED"/>
    <w:rsid w:val="00072ED9"/>
    <w:rsid w:val="00086804"/>
    <w:rsid w:val="000A2A64"/>
    <w:rsid w:val="000B5893"/>
    <w:rsid w:val="000C4EEB"/>
    <w:rsid w:val="000D11BF"/>
    <w:rsid w:val="000D3F47"/>
    <w:rsid w:val="000E0758"/>
    <w:rsid w:val="000F28E5"/>
    <w:rsid w:val="001075D0"/>
    <w:rsid w:val="00112681"/>
    <w:rsid w:val="00135A03"/>
    <w:rsid w:val="001451F7"/>
    <w:rsid w:val="00152496"/>
    <w:rsid w:val="001710FC"/>
    <w:rsid w:val="00193878"/>
    <w:rsid w:val="001F374D"/>
    <w:rsid w:val="001F7F69"/>
    <w:rsid w:val="00236596"/>
    <w:rsid w:val="002557FA"/>
    <w:rsid w:val="00260C80"/>
    <w:rsid w:val="002A0230"/>
    <w:rsid w:val="002A4B9F"/>
    <w:rsid w:val="002B01E0"/>
    <w:rsid w:val="003329FD"/>
    <w:rsid w:val="00335EBE"/>
    <w:rsid w:val="00343C54"/>
    <w:rsid w:val="00360E05"/>
    <w:rsid w:val="00382E00"/>
    <w:rsid w:val="003B6E92"/>
    <w:rsid w:val="00402995"/>
    <w:rsid w:val="00416A8B"/>
    <w:rsid w:val="00425C9C"/>
    <w:rsid w:val="004447A6"/>
    <w:rsid w:val="004C793A"/>
    <w:rsid w:val="004D69A2"/>
    <w:rsid w:val="00555C2A"/>
    <w:rsid w:val="00570AA8"/>
    <w:rsid w:val="005C7BCA"/>
    <w:rsid w:val="005D5BA3"/>
    <w:rsid w:val="0060260E"/>
    <w:rsid w:val="00634C83"/>
    <w:rsid w:val="00645088"/>
    <w:rsid w:val="00645B2F"/>
    <w:rsid w:val="00655032"/>
    <w:rsid w:val="00691DF8"/>
    <w:rsid w:val="006E375B"/>
    <w:rsid w:val="006F54DF"/>
    <w:rsid w:val="00737A10"/>
    <w:rsid w:val="007C6DA5"/>
    <w:rsid w:val="00857E7F"/>
    <w:rsid w:val="008D3D57"/>
    <w:rsid w:val="008E149A"/>
    <w:rsid w:val="0091732F"/>
    <w:rsid w:val="00975557"/>
    <w:rsid w:val="00986430"/>
    <w:rsid w:val="0098755F"/>
    <w:rsid w:val="009B1842"/>
    <w:rsid w:val="00A04667"/>
    <w:rsid w:val="00A104B5"/>
    <w:rsid w:val="00A27A52"/>
    <w:rsid w:val="00A61789"/>
    <w:rsid w:val="00A76B6F"/>
    <w:rsid w:val="00AB3271"/>
    <w:rsid w:val="00AF2048"/>
    <w:rsid w:val="00AF4B7E"/>
    <w:rsid w:val="00B177BB"/>
    <w:rsid w:val="00B42593"/>
    <w:rsid w:val="00B868FA"/>
    <w:rsid w:val="00BB37DD"/>
    <w:rsid w:val="00BC4C7D"/>
    <w:rsid w:val="00BC7A9C"/>
    <w:rsid w:val="00BE01BC"/>
    <w:rsid w:val="00C24215"/>
    <w:rsid w:val="00C34539"/>
    <w:rsid w:val="00CE358A"/>
    <w:rsid w:val="00D550A6"/>
    <w:rsid w:val="00D65F53"/>
    <w:rsid w:val="00D717BD"/>
    <w:rsid w:val="00D9749D"/>
    <w:rsid w:val="00DA5F21"/>
    <w:rsid w:val="00DC0D7C"/>
    <w:rsid w:val="00DD084B"/>
    <w:rsid w:val="00DD2D1B"/>
    <w:rsid w:val="00DE065B"/>
    <w:rsid w:val="00E10B89"/>
    <w:rsid w:val="00E31F78"/>
    <w:rsid w:val="00E45CA4"/>
    <w:rsid w:val="00E80EC9"/>
    <w:rsid w:val="00EF3CB4"/>
    <w:rsid w:val="00F136EC"/>
    <w:rsid w:val="00F5158B"/>
    <w:rsid w:val="00F67884"/>
    <w:rsid w:val="00F7309B"/>
    <w:rsid w:val="00FB2F7C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4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saf03-01/kompetansemaal-og-vurdering/kv830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saf03-01/kompetansemaal-og-vurdering/kv830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1000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12</cp:revision>
  <cp:lastPrinted>2026-03-30T09:14:00Z</cp:lastPrinted>
  <dcterms:created xsi:type="dcterms:W3CDTF">2026-04-22T08:33:00Z</dcterms:created>
  <dcterms:modified xsi:type="dcterms:W3CDTF">2026-07-08T05:25:00Z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