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7878E" w14:textId="2AD89AC9" w:rsidR="00F7309B" w:rsidRDefault="00E45CA4" w:rsidP="00B868F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Mal</w:t>
      </w:r>
      <w:r w:rsidR="00531FED">
        <w:rPr>
          <w:b/>
          <w:bCs/>
          <w:sz w:val="32"/>
          <w:szCs w:val="32"/>
        </w:rPr>
        <w:t xml:space="preserve">, </w:t>
      </w:r>
      <w:r>
        <w:rPr>
          <w:b/>
          <w:bCs/>
          <w:sz w:val="32"/>
          <w:szCs w:val="32"/>
        </w:rPr>
        <w:t>p</w:t>
      </w:r>
      <w:r w:rsidR="00B868FA" w:rsidRPr="00B868FA">
        <w:rPr>
          <w:b/>
          <w:bCs/>
          <w:sz w:val="32"/>
          <w:szCs w:val="32"/>
        </w:rPr>
        <w:t xml:space="preserve">lanlegging </w:t>
      </w:r>
      <w:r w:rsidR="006F54DF">
        <w:rPr>
          <w:b/>
          <w:bCs/>
          <w:sz w:val="32"/>
          <w:szCs w:val="32"/>
        </w:rPr>
        <w:t>for</w:t>
      </w:r>
      <w:r w:rsidR="00B868FA" w:rsidRPr="00B868FA">
        <w:rPr>
          <w:b/>
          <w:bCs/>
          <w:sz w:val="32"/>
          <w:szCs w:val="32"/>
        </w:rPr>
        <w:t xml:space="preserve"> vurdering</w:t>
      </w:r>
    </w:p>
    <w:p w14:paraId="6CB50F69" w14:textId="1E58EB4B" w:rsidR="004C793A" w:rsidRPr="00753C4A" w:rsidRDefault="00E95AF0" w:rsidP="004C793A">
      <w:pPr>
        <w:shd w:val="clear" w:color="auto" w:fill="FFFFFF"/>
        <w:jc w:val="center"/>
        <w:outlineLvl w:val="0"/>
        <w:rPr>
          <w:b/>
          <w:bCs/>
          <w:color w:val="303030"/>
          <w:kern w:val="36"/>
          <w:sz w:val="36"/>
          <w:szCs w:val="36"/>
        </w:rPr>
      </w:pPr>
      <w:r>
        <w:rPr>
          <w:b/>
          <w:bCs/>
          <w:color w:val="303030"/>
          <w:kern w:val="36"/>
          <w:sz w:val="36"/>
          <w:szCs w:val="36"/>
        </w:rPr>
        <w:t xml:space="preserve">Norsk </w:t>
      </w:r>
      <w:r w:rsidR="004E0308">
        <w:rPr>
          <w:b/>
          <w:bCs/>
          <w:color w:val="303030"/>
          <w:kern w:val="36"/>
          <w:sz w:val="36"/>
          <w:szCs w:val="36"/>
        </w:rPr>
        <w:t xml:space="preserve">FOV, </w:t>
      </w:r>
      <w:r w:rsidR="004C793A" w:rsidRPr="00753C4A">
        <w:rPr>
          <w:b/>
          <w:bCs/>
          <w:color w:val="303030"/>
          <w:kern w:val="36"/>
          <w:sz w:val="36"/>
          <w:szCs w:val="36"/>
        </w:rPr>
        <w:t xml:space="preserve">modul </w:t>
      </w:r>
      <w:r w:rsidR="004C793A">
        <w:rPr>
          <w:b/>
          <w:bCs/>
          <w:color w:val="303030"/>
          <w:kern w:val="36"/>
          <w:sz w:val="36"/>
          <w:szCs w:val="36"/>
        </w:rPr>
        <w:t>1</w:t>
      </w:r>
    </w:p>
    <w:p w14:paraId="791D1139" w14:textId="65DE4E4E" w:rsidR="004C793A" w:rsidRDefault="004C793A" w:rsidP="004C793A">
      <w:pPr>
        <w:jc w:val="center"/>
      </w:pPr>
      <w:r w:rsidRPr="00047042">
        <w:t xml:space="preserve">Les mer om </w:t>
      </w:r>
      <w:r>
        <w:t>kompetansemål og vurdering</w:t>
      </w:r>
      <w:r w:rsidRPr="00474365">
        <w:t xml:space="preserve"> </w:t>
      </w:r>
      <w:hyperlink r:id="rId11" w:history="1">
        <w:r w:rsidRPr="00F70E09">
          <w:rPr>
            <w:rStyle w:val="Hyperkobling"/>
          </w:rPr>
          <w:t>her</w:t>
        </w:r>
      </w:hyperlink>
      <w:r w:rsidRPr="00047042">
        <w:t xml:space="preserve"> </w:t>
      </w:r>
    </w:p>
    <w:p w14:paraId="6B2AAF11" w14:textId="5BB1C0FE" w:rsidR="004C793A" w:rsidRPr="00047042" w:rsidRDefault="004C793A" w:rsidP="004C793A">
      <w:pPr>
        <w:jc w:val="center"/>
      </w:pPr>
      <w:r>
        <w:t xml:space="preserve">Læreplan i </w:t>
      </w:r>
      <w:r w:rsidR="008E28F3">
        <w:t>norsk FOV</w:t>
      </w:r>
      <w:r>
        <w:t xml:space="preserve"> </w:t>
      </w:r>
      <w:hyperlink r:id="rId12" w:history="1">
        <w:r w:rsidRPr="008E28F3">
          <w:rPr>
            <w:rStyle w:val="Hyperkobling"/>
          </w:rPr>
          <w:t>her</w:t>
        </w:r>
      </w:hyperlink>
    </w:p>
    <w:p w14:paraId="76C30784" w14:textId="4711E6CD" w:rsidR="00B868FA" w:rsidRPr="00B868FA" w:rsidRDefault="00B868FA" w:rsidP="00B868FA">
      <w:r w:rsidRPr="00B868FA">
        <w:t>De</w:t>
      </w:r>
      <w:r w:rsidR="002557FA">
        <w:t>nne</w:t>
      </w:r>
      <w:r w:rsidRPr="00B868FA">
        <w:t xml:space="preserve"> </w:t>
      </w:r>
      <w:r w:rsidR="002557FA">
        <w:t>malen</w:t>
      </w:r>
      <w:r w:rsidRPr="00B868FA">
        <w:t xml:space="preserve"> skal hjelpe deg til å planlegge </w:t>
      </w:r>
      <w:r w:rsidR="004C793A">
        <w:t xml:space="preserve">undervisning og </w:t>
      </w:r>
      <w:r w:rsidRPr="00B868FA">
        <w:t xml:space="preserve">vurdering </w:t>
      </w:r>
      <w:r w:rsidR="004C793A">
        <w:t>for en periode. Planlegg for at deltakeren skal få vist kompetanse (vurderingsformer), planlegg undervisning og aktiviteter. Jobb digitalt og legg inn l</w:t>
      </w:r>
      <w:r w:rsidR="00F5158B">
        <w:t>e</w:t>
      </w:r>
      <w:r w:rsidR="004C793A">
        <w:t>nker til digitale ressurser som</w:t>
      </w:r>
      <w:r w:rsidR="007C6DA5">
        <w:t xml:space="preserve"> er offentlige og rettet mot skolers arbeid</w:t>
      </w:r>
      <w:r w:rsidR="00F5158B">
        <w:t>,</w:t>
      </w:r>
      <w:r w:rsidR="007C6DA5">
        <w:t xml:space="preserve"> og som deltakeren kan bruke som læringsstøtte. Dette kan være</w:t>
      </w:r>
      <w:r w:rsidR="004C793A">
        <w:t xml:space="preserve"> filmer, øvi</w:t>
      </w:r>
      <w:r w:rsidR="007C6DA5">
        <w:t xml:space="preserve">ngsressurser eller morsmålsstøtte </w:t>
      </w:r>
      <w:r w:rsidR="004C793A">
        <w:t xml:space="preserve">som kan hjelpe deltakeren til å komme i mål (Oppll. § 18-1). </w:t>
      </w:r>
      <w:r w:rsidRPr="00B868FA">
        <w:t>Fyll ut de delene som er relevante</w:t>
      </w:r>
      <w:r w:rsidR="007C6DA5">
        <w:t xml:space="preserve"> for</w:t>
      </w:r>
      <w:r w:rsidR="00A104B5">
        <w:t xml:space="preserve"> </w:t>
      </w:r>
      <w:r w:rsidR="007C6DA5">
        <w:t xml:space="preserve">perioden du planlegger for.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08"/>
        <w:gridCol w:w="504"/>
        <w:gridCol w:w="624"/>
        <w:gridCol w:w="584"/>
        <w:gridCol w:w="604"/>
        <w:gridCol w:w="1813"/>
        <w:gridCol w:w="604"/>
        <w:gridCol w:w="1208"/>
        <w:gridCol w:w="1813"/>
      </w:tblGrid>
      <w:tr w:rsidR="00B868FA" w14:paraId="45EDB6C8" w14:textId="77777777" w:rsidTr="721D2DAC">
        <w:tc>
          <w:tcPr>
            <w:tcW w:w="1308" w:type="dxa"/>
            <w:shd w:val="clear" w:color="auto" w:fill="F6C5AC" w:themeFill="accent2" w:themeFillTint="66"/>
          </w:tcPr>
          <w:p w14:paraId="51DB9DDC" w14:textId="5A994516" w:rsidR="00B868FA" w:rsidRPr="00B868FA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FAG</w:t>
            </w:r>
          </w:p>
        </w:tc>
        <w:tc>
          <w:tcPr>
            <w:tcW w:w="7754" w:type="dxa"/>
            <w:gridSpan w:val="8"/>
          </w:tcPr>
          <w:p w14:paraId="5D31433F" w14:textId="2ED58EFF" w:rsidR="00B868FA" w:rsidRDefault="00B868FA" w:rsidP="00B868FA"/>
        </w:tc>
      </w:tr>
      <w:tr w:rsidR="00B868FA" w14:paraId="04DF1531" w14:textId="77777777" w:rsidTr="721D2DAC">
        <w:tc>
          <w:tcPr>
            <w:tcW w:w="1308" w:type="dxa"/>
            <w:shd w:val="clear" w:color="auto" w:fill="F6C5AC" w:themeFill="accent2" w:themeFillTint="66"/>
          </w:tcPr>
          <w:p w14:paraId="43775A49" w14:textId="3ABB78DC" w:rsidR="00B868FA" w:rsidRPr="00B868FA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MODUL</w:t>
            </w:r>
          </w:p>
        </w:tc>
        <w:tc>
          <w:tcPr>
            <w:tcW w:w="7754" w:type="dxa"/>
            <w:gridSpan w:val="8"/>
          </w:tcPr>
          <w:p w14:paraId="4B89E9E7" w14:textId="7FC85525" w:rsidR="00B868FA" w:rsidRDefault="00B868FA" w:rsidP="00B868FA"/>
        </w:tc>
      </w:tr>
      <w:tr w:rsidR="00B868FA" w14:paraId="1E33943D" w14:textId="77777777" w:rsidTr="721D2DAC">
        <w:tc>
          <w:tcPr>
            <w:tcW w:w="1308" w:type="dxa"/>
            <w:tcBorders>
              <w:bottom w:val="single" w:sz="4" w:space="0" w:color="auto"/>
            </w:tcBorders>
            <w:shd w:val="clear" w:color="auto" w:fill="F6C5AC" w:themeFill="accent2" w:themeFillTint="66"/>
          </w:tcPr>
          <w:p w14:paraId="434ADA73" w14:textId="08795C2C" w:rsidR="00B868FA" w:rsidRPr="00B868FA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TEMA</w:t>
            </w:r>
          </w:p>
        </w:tc>
        <w:tc>
          <w:tcPr>
            <w:tcW w:w="7754" w:type="dxa"/>
            <w:gridSpan w:val="8"/>
            <w:tcBorders>
              <w:bottom w:val="single" w:sz="4" w:space="0" w:color="auto"/>
            </w:tcBorders>
          </w:tcPr>
          <w:p w14:paraId="7D3CBD35" w14:textId="6217BA16" w:rsidR="00B868FA" w:rsidRDefault="00B868FA" w:rsidP="00B868FA"/>
        </w:tc>
      </w:tr>
      <w:tr w:rsidR="00B868FA" w14:paraId="6AD7DECF" w14:textId="77777777" w:rsidTr="721D2DAC">
        <w:tc>
          <w:tcPr>
            <w:tcW w:w="9062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3BCAB6E9" w14:textId="77777777" w:rsidR="00B868FA" w:rsidRDefault="00B868FA" w:rsidP="00B868FA"/>
        </w:tc>
      </w:tr>
      <w:tr w:rsidR="00B868FA" w14:paraId="6694A7AA" w14:textId="77777777" w:rsidTr="721D2DAC">
        <w:tc>
          <w:tcPr>
            <w:tcW w:w="9062" w:type="dxa"/>
            <w:gridSpan w:val="9"/>
            <w:tcBorders>
              <w:top w:val="single" w:sz="4" w:space="0" w:color="auto"/>
            </w:tcBorders>
            <w:shd w:val="clear" w:color="auto" w:fill="F6C5AC" w:themeFill="accent2" w:themeFillTint="66"/>
          </w:tcPr>
          <w:p w14:paraId="768BA70D" w14:textId="161443C5" w:rsidR="00B868FA" w:rsidRPr="00B868FA" w:rsidRDefault="004C793A" w:rsidP="00B868F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Velg kjerneelement(er): </w:t>
            </w:r>
          </w:p>
        </w:tc>
      </w:tr>
      <w:tr w:rsidR="00B868FA" w14:paraId="0DB42A9E" w14:textId="77777777" w:rsidTr="721D2DAC">
        <w:tc>
          <w:tcPr>
            <w:tcW w:w="9062" w:type="dxa"/>
            <w:gridSpan w:val="9"/>
            <w:shd w:val="clear" w:color="auto" w:fill="FAE2D5" w:themeFill="accent2" w:themeFillTint="33"/>
          </w:tcPr>
          <w:p w14:paraId="6FF10E08" w14:textId="74A34780" w:rsidR="00B868FA" w:rsidRPr="00986430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Kompetansemål</w:t>
            </w:r>
          </w:p>
        </w:tc>
      </w:tr>
      <w:tr w:rsidR="00986430" w14:paraId="6B726A50" w14:textId="77777777" w:rsidTr="721D2DAC">
        <w:tc>
          <w:tcPr>
            <w:tcW w:w="9062" w:type="dxa"/>
            <w:gridSpan w:val="9"/>
          </w:tcPr>
          <w:p w14:paraId="6EF14EDC" w14:textId="77777777" w:rsidR="00986430" w:rsidRDefault="00986430" w:rsidP="00B868FA">
            <w:pPr>
              <w:rPr>
                <w:b/>
                <w:bCs/>
              </w:rPr>
            </w:pPr>
          </w:p>
          <w:p w14:paraId="6784C47A" w14:textId="77777777" w:rsidR="00986430" w:rsidRPr="00B868FA" w:rsidRDefault="00986430" w:rsidP="00B868FA">
            <w:pPr>
              <w:rPr>
                <w:b/>
                <w:bCs/>
              </w:rPr>
            </w:pPr>
          </w:p>
        </w:tc>
      </w:tr>
      <w:tr w:rsidR="00B868FA" w14:paraId="784D465B" w14:textId="77777777" w:rsidTr="721D2DAC">
        <w:tc>
          <w:tcPr>
            <w:tcW w:w="9062" w:type="dxa"/>
            <w:gridSpan w:val="9"/>
            <w:shd w:val="clear" w:color="auto" w:fill="FAE2D5" w:themeFill="accent2" w:themeFillTint="33"/>
          </w:tcPr>
          <w:p w14:paraId="0DE0317F" w14:textId="77777777" w:rsidR="00E45CA4" w:rsidRDefault="00B868FA" w:rsidP="00986430">
            <w:pPr>
              <w:rPr>
                <w:rFonts w:cs="Arial"/>
                <w:b/>
                <w:bCs/>
                <w:color w:val="303030"/>
              </w:rPr>
            </w:pPr>
            <w:r w:rsidRPr="004C46CB">
              <w:rPr>
                <w:rFonts w:cs="Arial"/>
                <w:b/>
                <w:color w:val="303030"/>
              </w:rPr>
              <w:t>Kompetansebegrepet</w:t>
            </w:r>
            <w:r>
              <w:rPr>
                <w:rFonts w:cs="Arial"/>
                <w:b/>
                <w:bCs/>
                <w:color w:val="303030"/>
              </w:rPr>
              <w:t xml:space="preserve"> </w:t>
            </w:r>
          </w:p>
          <w:p w14:paraId="53D39D7A" w14:textId="2E1C4718" w:rsidR="00986430" w:rsidRPr="00986430" w:rsidRDefault="00B868FA" w:rsidP="00986430">
            <w:pPr>
              <w:rPr>
                <w:rFonts w:cs="Arial"/>
                <w:color w:val="303030"/>
              </w:rPr>
            </w:pPr>
            <w:r w:rsidRPr="001440E4">
              <w:rPr>
                <w:bCs/>
                <w:sz w:val="20"/>
                <w:szCs w:val="20"/>
              </w:rPr>
              <w:t>[marker delene som skal v</w:t>
            </w:r>
            <w:r>
              <w:rPr>
                <w:bCs/>
                <w:sz w:val="20"/>
                <w:szCs w:val="20"/>
              </w:rPr>
              <w:t>urderes</w:t>
            </w:r>
            <w:r w:rsidRPr="001440E4">
              <w:rPr>
                <w:bCs/>
                <w:sz w:val="20"/>
                <w:szCs w:val="20"/>
              </w:rPr>
              <w:t>]</w:t>
            </w:r>
          </w:p>
        </w:tc>
      </w:tr>
      <w:tr w:rsidR="00986430" w14:paraId="118899BD" w14:textId="77777777" w:rsidTr="721D2DAC">
        <w:tc>
          <w:tcPr>
            <w:tcW w:w="9062" w:type="dxa"/>
            <w:gridSpan w:val="9"/>
          </w:tcPr>
          <w:p w14:paraId="3DE5B163" w14:textId="77777777" w:rsidR="00986430" w:rsidRDefault="00986430" w:rsidP="00986430">
            <w:pPr>
              <w:rPr>
                <w:rFonts w:cs="Arial"/>
                <w:color w:val="303030"/>
              </w:rPr>
            </w:pPr>
            <w:r w:rsidRPr="004C46CB">
              <w:rPr>
                <w:rFonts w:cs="Arial"/>
                <w:color w:val="303030"/>
              </w:rPr>
              <w:t>Kompetanse er å kunne tilegne seg og anvende kunnskaper og ferdigheter til å mestre utfordringer og løse oppgaver i kjente og ukjente sammenhenger og situasjoner. Kompetanse innebærer forståelse og evne til refleksjon og kritisk tenkning.</w:t>
            </w:r>
          </w:p>
          <w:p w14:paraId="72E33581" w14:textId="77777777" w:rsidR="00986430" w:rsidRPr="004C46CB" w:rsidRDefault="00986430" w:rsidP="00B868FA">
            <w:pPr>
              <w:rPr>
                <w:rFonts w:cs="Arial"/>
                <w:b/>
                <w:color w:val="303030"/>
              </w:rPr>
            </w:pPr>
          </w:p>
        </w:tc>
      </w:tr>
      <w:tr w:rsidR="005C7BCA" w14:paraId="21B7DB74" w14:textId="77777777" w:rsidTr="721D2DAC">
        <w:tc>
          <w:tcPr>
            <w:tcW w:w="2436" w:type="dxa"/>
            <w:gridSpan w:val="3"/>
            <w:shd w:val="clear" w:color="auto" w:fill="FAE2D5" w:themeFill="accent2" w:themeFillTint="33"/>
          </w:tcPr>
          <w:p w14:paraId="3916B64F" w14:textId="422ABDC6" w:rsidR="005C7BCA" w:rsidRPr="005C7BCA" w:rsidRDefault="005C7BCA" w:rsidP="00B868FA">
            <w:pPr>
              <w:rPr>
                <w:b/>
                <w:bCs/>
              </w:rPr>
            </w:pPr>
            <w:r w:rsidRPr="005C7BCA">
              <w:rPr>
                <w:b/>
                <w:bCs/>
              </w:rPr>
              <w:t>Hvilke kunnskaper skal vi vurdere?</w:t>
            </w:r>
          </w:p>
        </w:tc>
        <w:tc>
          <w:tcPr>
            <w:tcW w:w="6626" w:type="dxa"/>
            <w:gridSpan w:val="6"/>
          </w:tcPr>
          <w:p w14:paraId="793FBAB6" w14:textId="77777777" w:rsidR="005C7BCA" w:rsidRDefault="005C7BCA" w:rsidP="00B868FA"/>
          <w:p w14:paraId="4791069F" w14:textId="44C0F228" w:rsidR="00BE01BC" w:rsidRDefault="00BE01BC" w:rsidP="00B868FA"/>
        </w:tc>
      </w:tr>
      <w:tr w:rsidR="005C7BCA" w14:paraId="09A9D703" w14:textId="77777777" w:rsidTr="721D2DAC">
        <w:tc>
          <w:tcPr>
            <w:tcW w:w="2436" w:type="dxa"/>
            <w:gridSpan w:val="3"/>
            <w:shd w:val="clear" w:color="auto" w:fill="FAE2D5" w:themeFill="accent2" w:themeFillTint="33"/>
          </w:tcPr>
          <w:p w14:paraId="579D6EA9" w14:textId="5E56AF56" w:rsidR="005C7BCA" w:rsidRPr="00193878" w:rsidRDefault="001710FC" w:rsidP="00B868FA">
            <w:pPr>
              <w:rPr>
                <w:b/>
                <w:bCs/>
              </w:rPr>
            </w:pPr>
            <w:r w:rsidRPr="00193878">
              <w:rPr>
                <w:b/>
                <w:bCs/>
              </w:rPr>
              <w:t>Hvilke ferdigheter skal vi vurdere?</w:t>
            </w:r>
          </w:p>
        </w:tc>
        <w:tc>
          <w:tcPr>
            <w:tcW w:w="6626" w:type="dxa"/>
            <w:gridSpan w:val="6"/>
          </w:tcPr>
          <w:p w14:paraId="7DBE7421" w14:textId="77777777" w:rsidR="00BE01BC" w:rsidRDefault="00BE01BC" w:rsidP="00B868FA"/>
          <w:p w14:paraId="256AB4E1" w14:textId="38C779EE" w:rsidR="00BE01BC" w:rsidRDefault="00BE01BC" w:rsidP="00B868FA"/>
        </w:tc>
      </w:tr>
      <w:tr w:rsidR="001710FC" w14:paraId="43C7DEB0" w14:textId="77777777" w:rsidTr="721D2DAC">
        <w:tc>
          <w:tcPr>
            <w:tcW w:w="2436" w:type="dxa"/>
            <w:gridSpan w:val="3"/>
            <w:shd w:val="clear" w:color="auto" w:fill="FAE2D5" w:themeFill="accent2" w:themeFillTint="33"/>
          </w:tcPr>
          <w:p w14:paraId="2B7BB88D" w14:textId="2DC43D0A" w:rsidR="001710FC" w:rsidRPr="00193878" w:rsidRDefault="001710FC" w:rsidP="00B868FA">
            <w:pPr>
              <w:rPr>
                <w:b/>
                <w:bCs/>
              </w:rPr>
            </w:pPr>
            <w:r w:rsidRPr="00193878">
              <w:rPr>
                <w:b/>
                <w:bCs/>
              </w:rPr>
              <w:t>Hvordan ivaretar vi voks</w:t>
            </w:r>
            <w:r w:rsidR="00193878" w:rsidRPr="00193878">
              <w:rPr>
                <w:b/>
                <w:bCs/>
              </w:rPr>
              <w:t>en- og ressursperspektivet?</w:t>
            </w:r>
          </w:p>
        </w:tc>
        <w:tc>
          <w:tcPr>
            <w:tcW w:w="6626" w:type="dxa"/>
            <w:gridSpan w:val="6"/>
          </w:tcPr>
          <w:p w14:paraId="53AA3534" w14:textId="53C44444" w:rsidR="001710FC" w:rsidRDefault="001710FC" w:rsidP="00B868FA"/>
        </w:tc>
      </w:tr>
      <w:tr w:rsidR="00B868FA" w14:paraId="320D19FA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16B48D31" w14:textId="77777777" w:rsidR="002A0230" w:rsidRDefault="00193878" w:rsidP="00B868FA">
            <w:r w:rsidRPr="00A76B6F">
              <w:rPr>
                <w:b/>
                <w:bCs/>
              </w:rPr>
              <w:t>Vurderingsformer</w:t>
            </w:r>
            <w:r w:rsidR="00A76B6F">
              <w:t xml:space="preserve"> </w:t>
            </w:r>
          </w:p>
          <w:p w14:paraId="65B6D4C3" w14:textId="1ACF1DBD" w:rsidR="00B868FA" w:rsidRDefault="00A76B6F" w:rsidP="00B868FA">
            <w:r w:rsidRPr="00122117">
              <w:rPr>
                <w:rFonts w:cs="Times New Roman"/>
                <w:sz w:val="20"/>
                <w:szCs w:val="20"/>
              </w:rPr>
              <w:t>[</w:t>
            </w:r>
            <w:r w:rsidRPr="005E76E9">
              <w:rPr>
                <w:rFonts w:cs="Times New Roman"/>
                <w:sz w:val="20"/>
                <w:szCs w:val="20"/>
              </w:rPr>
              <w:t xml:space="preserve">kryss av for </w:t>
            </w:r>
            <w:r>
              <w:rPr>
                <w:rFonts w:cs="Times New Roman"/>
                <w:sz w:val="20"/>
                <w:szCs w:val="20"/>
              </w:rPr>
              <w:t xml:space="preserve">vurderingsformer </w:t>
            </w:r>
            <w:r w:rsidRPr="005E76E9">
              <w:rPr>
                <w:rFonts w:cs="Times New Roman"/>
                <w:sz w:val="20"/>
                <w:szCs w:val="20"/>
              </w:rPr>
              <w:t xml:space="preserve">som </w:t>
            </w:r>
            <w:r>
              <w:rPr>
                <w:rFonts w:cs="Times New Roman"/>
                <w:sz w:val="20"/>
                <w:szCs w:val="20"/>
              </w:rPr>
              <w:t xml:space="preserve">skal benyttes og </w:t>
            </w:r>
            <w:r w:rsidRPr="005E76E9">
              <w:rPr>
                <w:rFonts w:cs="Times New Roman"/>
                <w:sz w:val="20"/>
                <w:szCs w:val="20"/>
              </w:rPr>
              <w:t>skriv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5E76E9">
              <w:rPr>
                <w:rFonts w:cs="Times New Roman"/>
                <w:sz w:val="20"/>
                <w:szCs w:val="20"/>
              </w:rPr>
              <w:t>inn nye</w:t>
            </w:r>
            <w:r>
              <w:rPr>
                <w:rFonts w:cs="Times New Roman"/>
                <w:sz w:val="20"/>
                <w:szCs w:val="20"/>
              </w:rPr>
              <w:t xml:space="preserve"> ved behov</w:t>
            </w:r>
            <w:r w:rsidRPr="00122117">
              <w:rPr>
                <w:rFonts w:cs="Times New Roman"/>
                <w:sz w:val="20"/>
                <w:szCs w:val="20"/>
              </w:rPr>
              <w:t>]</w:t>
            </w:r>
          </w:p>
        </w:tc>
      </w:tr>
      <w:tr w:rsidR="00A76B6F" w14:paraId="11C604AF" w14:textId="77777777" w:rsidTr="721D2DAC">
        <w:tc>
          <w:tcPr>
            <w:tcW w:w="3020" w:type="dxa"/>
            <w:gridSpan w:val="4"/>
          </w:tcPr>
          <w:p w14:paraId="2F4794B1" w14:textId="6AEA4491" w:rsidR="00A76B6F" w:rsidRDefault="00EF7E21" w:rsidP="00B868FA">
            <w:sdt>
              <w:sdtPr>
                <w:id w:val="15418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E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Ord til bilde</w:t>
            </w:r>
          </w:p>
        </w:tc>
        <w:tc>
          <w:tcPr>
            <w:tcW w:w="3021" w:type="dxa"/>
            <w:gridSpan w:val="3"/>
          </w:tcPr>
          <w:p w14:paraId="68200CC3" w14:textId="2C06F8A9" w:rsidR="00A76B6F" w:rsidRDefault="00EF7E21" w:rsidP="00B868FA">
            <w:sdt>
              <w:sdtPr>
                <w:id w:val="-210757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Lytt og flytt</w:t>
            </w:r>
          </w:p>
        </w:tc>
        <w:tc>
          <w:tcPr>
            <w:tcW w:w="3021" w:type="dxa"/>
            <w:gridSpan w:val="2"/>
          </w:tcPr>
          <w:p w14:paraId="3BAA5D31" w14:textId="793D1C2C" w:rsidR="00A76B6F" w:rsidRDefault="00EF7E21" w:rsidP="00B868FA">
            <w:sdt>
              <w:sdtPr>
                <w:id w:val="-79219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Case/diskusjon</w:t>
            </w:r>
          </w:p>
        </w:tc>
      </w:tr>
      <w:tr w:rsidR="000E0758" w14:paraId="6188D8FD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15368AAA" w14:textId="2A82272B" w:rsidR="000E0758" w:rsidRDefault="00EF7E21" w:rsidP="00B868FA">
            <w:sdt>
              <w:sdtPr>
                <w:id w:val="-60696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Rollespill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68724F28" w14:textId="26513905" w:rsidR="000E0758" w:rsidRDefault="00EF7E21" w:rsidP="00B868FA">
            <w:sdt>
              <w:sdtPr>
                <w:id w:val="-37746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Intervju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74AE65EB" w14:textId="480E266E" w:rsidR="000E0758" w:rsidRDefault="00EF7E21" w:rsidP="00B868FA">
            <w:sdt>
              <w:sdtPr>
                <w:id w:val="-707881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Veggplakat</w:t>
            </w:r>
          </w:p>
        </w:tc>
      </w:tr>
      <w:tr w:rsidR="000E0758" w14:paraId="498185E7" w14:textId="77777777" w:rsidTr="721D2DAC">
        <w:tc>
          <w:tcPr>
            <w:tcW w:w="3020" w:type="dxa"/>
            <w:gridSpan w:val="4"/>
          </w:tcPr>
          <w:p w14:paraId="232E49DD" w14:textId="430E371F" w:rsidR="000E0758" w:rsidRDefault="00EF7E21" w:rsidP="00B868FA">
            <w:sdt>
              <w:sdtPr>
                <w:id w:val="191041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Sortere bilder/ord</w:t>
            </w:r>
          </w:p>
        </w:tc>
        <w:tc>
          <w:tcPr>
            <w:tcW w:w="3021" w:type="dxa"/>
            <w:gridSpan w:val="3"/>
          </w:tcPr>
          <w:p w14:paraId="41D46BAB" w14:textId="18E96030" w:rsidR="000E0758" w:rsidRDefault="00EF7E21" w:rsidP="00B868FA">
            <w:sdt>
              <w:sdtPr>
                <w:id w:val="2043011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Identifisere og gruppere</w:t>
            </w:r>
          </w:p>
        </w:tc>
        <w:tc>
          <w:tcPr>
            <w:tcW w:w="3021" w:type="dxa"/>
            <w:gridSpan w:val="2"/>
          </w:tcPr>
          <w:p w14:paraId="59F93C0C" w14:textId="7F0ACC87" w:rsidR="000E0758" w:rsidRDefault="00EF7E21" w:rsidP="00B868FA">
            <w:sdt>
              <w:sdtPr>
                <w:id w:val="-210756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Ta/finne bilder etter kriterier</w:t>
            </w:r>
          </w:p>
        </w:tc>
      </w:tr>
      <w:tr w:rsidR="000E0758" w14:paraId="1B2AA72A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02F0B793" w14:textId="21EDC734" w:rsidR="000E0758" w:rsidRDefault="00EF7E21" w:rsidP="00B868FA">
            <w:sdt>
              <w:sdtPr>
                <w:id w:val="1602525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Fagtekst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67BF2C23" w14:textId="6894E2CF" w:rsidR="000E0758" w:rsidRDefault="00EF7E21" w:rsidP="00B868FA">
            <w:sdt>
              <w:sdtPr>
                <w:id w:val="189146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Skrive ord/setninger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08FADE31" w14:textId="447AFCC7" w:rsidR="000E0758" w:rsidRDefault="00EF7E21" w:rsidP="00B868FA">
            <w:sdt>
              <w:sdtPr>
                <w:id w:val="65611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Gjennomføre forsøk</w:t>
            </w:r>
          </w:p>
        </w:tc>
      </w:tr>
      <w:tr w:rsidR="000E0758" w14:paraId="2F125162" w14:textId="77777777" w:rsidTr="721D2DAC">
        <w:tc>
          <w:tcPr>
            <w:tcW w:w="3020" w:type="dxa"/>
            <w:gridSpan w:val="4"/>
          </w:tcPr>
          <w:p w14:paraId="2EF977BD" w14:textId="591F0466" w:rsidR="000E0758" w:rsidRDefault="00EF7E21" w:rsidP="00B868FA">
            <w:sdt>
              <w:sdtPr>
                <w:id w:val="24060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Fagsamtale</w:t>
            </w:r>
          </w:p>
        </w:tc>
        <w:tc>
          <w:tcPr>
            <w:tcW w:w="3021" w:type="dxa"/>
            <w:gridSpan w:val="3"/>
          </w:tcPr>
          <w:p w14:paraId="33736328" w14:textId="23443210" w:rsidR="000E0758" w:rsidRDefault="00EF7E21" w:rsidP="00B868FA">
            <w:sdt>
              <w:sdtPr>
                <w:id w:val="157948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Lage tabell</w:t>
            </w:r>
          </w:p>
        </w:tc>
        <w:tc>
          <w:tcPr>
            <w:tcW w:w="3021" w:type="dxa"/>
            <w:gridSpan w:val="2"/>
          </w:tcPr>
          <w:p w14:paraId="4E5BB3EC" w14:textId="77552C3B" w:rsidR="000E0758" w:rsidRDefault="00EF7E21" w:rsidP="00B868FA">
            <w:sdt>
              <w:sdtPr>
                <w:id w:val="60400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>Skriftlig prøve</w:t>
            </w:r>
          </w:p>
        </w:tc>
      </w:tr>
      <w:tr w:rsidR="000E0758" w14:paraId="711107D8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498CDFAE" w14:textId="5125CA63" w:rsidR="000E0758" w:rsidRDefault="00EF7E21" w:rsidP="00B868FA">
            <w:sdt>
              <w:sdtPr>
                <w:id w:val="570008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Lydfil/podkast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3C6E046E" w14:textId="79058E96" w:rsidR="000E0758" w:rsidRDefault="00EF7E21" w:rsidP="00B868FA">
            <w:sdt>
              <w:sdtPr>
                <w:id w:val="-689450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Film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6CC8DE9C" w14:textId="7F48963D" w:rsidR="000E0758" w:rsidRDefault="00EF7E21" w:rsidP="00B868FA">
            <w:sdt>
              <w:sdtPr>
                <w:id w:val="105551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</w:t>
            </w:r>
            <w:r w:rsidR="0002024C">
              <w:t>Presentasjon</w:t>
            </w:r>
          </w:p>
        </w:tc>
      </w:tr>
      <w:tr w:rsidR="000E0758" w14:paraId="48F9B367" w14:textId="77777777" w:rsidTr="721D2DAC">
        <w:tc>
          <w:tcPr>
            <w:tcW w:w="3020" w:type="dxa"/>
            <w:gridSpan w:val="4"/>
          </w:tcPr>
          <w:p w14:paraId="77C78494" w14:textId="1B9C7A9C" w:rsidR="000E0758" w:rsidRDefault="00EF7E21" w:rsidP="00B868FA">
            <w:sdt>
              <w:sdtPr>
                <w:id w:val="-45240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2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D1B">
              <w:t xml:space="preserve"> Lage brettspill</w:t>
            </w:r>
          </w:p>
        </w:tc>
        <w:tc>
          <w:tcPr>
            <w:tcW w:w="3021" w:type="dxa"/>
            <w:gridSpan w:val="3"/>
          </w:tcPr>
          <w:p w14:paraId="3C36299C" w14:textId="0927D5A2" w:rsidR="000E0758" w:rsidRDefault="00EF7E21" w:rsidP="00B868FA">
            <w:sdt>
              <w:sdtPr>
                <w:id w:val="30876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D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75D0">
              <w:t xml:space="preserve"> </w:t>
            </w:r>
            <w:r w:rsidR="009B1842">
              <w:t>Praktisk arbeid</w:t>
            </w:r>
          </w:p>
        </w:tc>
        <w:tc>
          <w:tcPr>
            <w:tcW w:w="3021" w:type="dxa"/>
            <w:gridSpan w:val="2"/>
          </w:tcPr>
          <w:p w14:paraId="3566EF5E" w14:textId="0D149EAE" w:rsidR="000E0758" w:rsidRDefault="00EF7E21" w:rsidP="00B868FA">
            <w:sdt>
              <w:sdtPr>
                <w:id w:val="636158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8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1842">
              <w:t xml:space="preserve"> </w:t>
            </w:r>
            <w:r w:rsidR="000D3F47">
              <w:t xml:space="preserve">Systematisere med </w:t>
            </w:r>
            <w:r w:rsidR="00B177BB">
              <w:t>tegning/ord</w:t>
            </w:r>
          </w:p>
        </w:tc>
      </w:tr>
      <w:tr w:rsidR="000E0758" w14:paraId="59706542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2FD692AC" w14:textId="4B57EC6C" w:rsidR="000E0758" w:rsidRDefault="00EF7E21" w:rsidP="00B868FA">
            <w:sdt>
              <w:sdtPr>
                <w:id w:val="-30885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A9C">
              <w:t xml:space="preserve"> 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55C5ABE5" w14:textId="36476CAF" w:rsidR="000E0758" w:rsidRDefault="00EF7E21" w:rsidP="00B868FA">
            <w:sdt>
              <w:sdtPr>
                <w:id w:val="-1525011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A9C">
              <w:t xml:space="preserve"> 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2E64507C" w14:textId="762E7E48" w:rsidR="000E0758" w:rsidRDefault="00EF7E21" w:rsidP="00B868FA">
            <w:sdt>
              <w:sdtPr>
                <w:id w:val="173465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A9C">
              <w:t xml:space="preserve"> </w:t>
            </w:r>
          </w:p>
        </w:tc>
      </w:tr>
      <w:tr w:rsidR="000E0758" w14:paraId="65214D7F" w14:textId="77777777" w:rsidTr="721D2DAC">
        <w:tc>
          <w:tcPr>
            <w:tcW w:w="3020" w:type="dxa"/>
            <w:gridSpan w:val="4"/>
            <w:tcBorders>
              <w:bottom w:val="single" w:sz="4" w:space="0" w:color="auto"/>
            </w:tcBorders>
          </w:tcPr>
          <w:p w14:paraId="0957ED74" w14:textId="4C05C66C" w:rsidR="000E0758" w:rsidRDefault="00EF7E21" w:rsidP="00B868FA">
            <w:sdt>
              <w:sdtPr>
                <w:id w:val="-199632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5088">
              <w:t xml:space="preserve"> </w:t>
            </w:r>
          </w:p>
        </w:tc>
        <w:tc>
          <w:tcPr>
            <w:tcW w:w="3021" w:type="dxa"/>
            <w:gridSpan w:val="3"/>
            <w:tcBorders>
              <w:bottom w:val="single" w:sz="4" w:space="0" w:color="auto"/>
            </w:tcBorders>
          </w:tcPr>
          <w:p w14:paraId="0D3D25A1" w14:textId="09CDC7E9" w:rsidR="000E0758" w:rsidRDefault="00EF7E21" w:rsidP="00B868FA">
            <w:sdt>
              <w:sdtPr>
                <w:id w:val="39185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5088">
              <w:t xml:space="preserve"> </w:t>
            </w:r>
          </w:p>
        </w:tc>
        <w:sdt>
          <w:sdtPr>
            <w:id w:val="287240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1" w:type="dxa"/>
                <w:gridSpan w:val="2"/>
                <w:tcBorders>
                  <w:bottom w:val="single" w:sz="4" w:space="0" w:color="auto"/>
                </w:tcBorders>
              </w:tcPr>
              <w:p w14:paraId="47E9885E" w14:textId="17B8C182" w:rsidR="000E0758" w:rsidRDefault="00645088" w:rsidP="00B868F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68FA" w14:paraId="233982D4" w14:textId="77777777" w:rsidTr="721D2DAC">
        <w:tc>
          <w:tcPr>
            <w:tcW w:w="9062" w:type="dxa"/>
            <w:gridSpan w:val="9"/>
            <w:tcBorders>
              <w:left w:val="nil"/>
              <w:right w:val="nil"/>
            </w:tcBorders>
          </w:tcPr>
          <w:p w14:paraId="49A6E8B0" w14:textId="77777777" w:rsidR="00B868FA" w:rsidRDefault="00B868FA" w:rsidP="00B868FA"/>
        </w:tc>
      </w:tr>
      <w:tr w:rsidR="00B868FA" w14:paraId="311E2797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705CBF27" w14:textId="1E6645F3" w:rsidR="00B868FA" w:rsidRPr="00691DF8" w:rsidRDefault="00975557" w:rsidP="00B868FA">
            <w:pPr>
              <w:rPr>
                <w:b/>
                <w:bCs/>
              </w:rPr>
            </w:pPr>
            <w:r w:rsidRPr="00691DF8">
              <w:rPr>
                <w:b/>
                <w:bCs/>
              </w:rPr>
              <w:lastRenderedPageBreak/>
              <w:t>Beskrivelse av vurderin</w:t>
            </w:r>
            <w:r w:rsidR="00402995">
              <w:rPr>
                <w:b/>
                <w:bCs/>
              </w:rPr>
              <w:t>g</w:t>
            </w:r>
            <w:r w:rsidRPr="00691DF8">
              <w:rPr>
                <w:b/>
                <w:bCs/>
              </w:rPr>
              <w:t>sopplegget</w:t>
            </w:r>
          </w:p>
        </w:tc>
      </w:tr>
      <w:tr w:rsidR="00B868FA" w14:paraId="26ACFA33" w14:textId="77777777" w:rsidTr="721D2DAC">
        <w:tc>
          <w:tcPr>
            <w:tcW w:w="9062" w:type="dxa"/>
            <w:gridSpan w:val="9"/>
          </w:tcPr>
          <w:p w14:paraId="61807399" w14:textId="77777777" w:rsidR="00B868FA" w:rsidRDefault="00B868FA" w:rsidP="00B868FA"/>
          <w:p w14:paraId="7A4D0A07" w14:textId="77777777" w:rsidR="00691DF8" w:rsidRDefault="00691DF8" w:rsidP="00B868FA"/>
          <w:p w14:paraId="18322ADD" w14:textId="77777777" w:rsidR="00A04667" w:rsidRDefault="00A04667" w:rsidP="00B868FA"/>
          <w:p w14:paraId="6CE19F66" w14:textId="77777777" w:rsidR="00691DF8" w:rsidRDefault="00691DF8" w:rsidP="00B868FA"/>
        </w:tc>
      </w:tr>
      <w:tr w:rsidR="00B868FA" w14:paraId="14B9F6CA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6A96ADEB" w14:textId="35FC4B95" w:rsidR="00382E00" w:rsidRDefault="00691DF8" w:rsidP="00B868FA">
            <w:r w:rsidRPr="00BE01BC">
              <w:rPr>
                <w:b/>
                <w:bCs/>
              </w:rPr>
              <w:t>Behov for individuell tilpasning i vurderingssituasjonen</w:t>
            </w:r>
            <w:r>
              <w:t xml:space="preserve"> </w:t>
            </w:r>
            <w:r w:rsidR="00645B2F">
              <w:t>(</w:t>
            </w:r>
            <w:hyperlink r:id="rId13" w:history="1">
              <w:r w:rsidR="00645B2F" w:rsidRPr="00645B2F">
                <w:rPr>
                  <w:rStyle w:val="Hyperkobling"/>
                </w:rPr>
                <w:t>Oppll. § 19-5</w:t>
              </w:r>
            </w:hyperlink>
            <w:r w:rsidR="00645B2F">
              <w:t>)</w:t>
            </w:r>
          </w:p>
          <w:p w14:paraId="550750F7" w14:textId="1E1A1B51" w:rsidR="00B868FA" w:rsidRDefault="00BE01BC" w:rsidP="00B868FA">
            <w:r w:rsidRPr="00BE01BC">
              <w:rPr>
                <w:sz w:val="20"/>
                <w:szCs w:val="20"/>
              </w:rPr>
              <w:t>[høytlesning av tekst, muntlig gjennomføring i stedet for skriftlig osv.]</w:t>
            </w:r>
          </w:p>
        </w:tc>
      </w:tr>
      <w:tr w:rsidR="00B868FA" w14:paraId="75F7BF0E" w14:textId="77777777" w:rsidTr="721D2DAC">
        <w:tc>
          <w:tcPr>
            <w:tcW w:w="9062" w:type="dxa"/>
            <w:gridSpan w:val="9"/>
          </w:tcPr>
          <w:p w14:paraId="7B0C22F5" w14:textId="77777777" w:rsidR="00B868FA" w:rsidRDefault="00B868FA" w:rsidP="00B868FA"/>
          <w:p w14:paraId="475F153C" w14:textId="77777777" w:rsidR="00A04667" w:rsidRDefault="00A04667" w:rsidP="00B868FA"/>
          <w:p w14:paraId="3D3D5BCE" w14:textId="77777777" w:rsidR="00BE01BC" w:rsidRDefault="00BE01BC" w:rsidP="00B868FA"/>
        </w:tc>
      </w:tr>
      <w:tr w:rsidR="00B868FA" w14:paraId="353C7B5B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3294CA00" w14:textId="77777777" w:rsidR="002A0230" w:rsidRDefault="00BE01BC" w:rsidP="00B868FA">
            <w:r w:rsidRPr="00BE01BC">
              <w:rPr>
                <w:b/>
                <w:bCs/>
              </w:rPr>
              <w:t>Grunnleggende ferdigheter</w:t>
            </w:r>
            <w:r>
              <w:t xml:space="preserve"> </w:t>
            </w:r>
          </w:p>
          <w:p w14:paraId="3C697864" w14:textId="21722226" w:rsidR="00B868FA" w:rsidRDefault="00BE01BC" w:rsidP="00B868FA">
            <w:r w:rsidRPr="00BE01BC">
              <w:rPr>
                <w:sz w:val="20"/>
                <w:szCs w:val="20"/>
              </w:rPr>
              <w:t>[kryss av for ferdigheter som inngår i vurderingen]</w:t>
            </w:r>
          </w:p>
        </w:tc>
      </w:tr>
      <w:tr w:rsidR="00FB68A4" w14:paraId="191A9865" w14:textId="77777777" w:rsidTr="721D2DAC">
        <w:tc>
          <w:tcPr>
            <w:tcW w:w="1812" w:type="dxa"/>
            <w:gridSpan w:val="2"/>
          </w:tcPr>
          <w:p w14:paraId="7CE2F6D2" w14:textId="12F72140" w:rsidR="00FB68A4" w:rsidRDefault="00EF7E21" w:rsidP="00B868FA">
            <w:sdt>
              <w:sdtPr>
                <w:id w:val="-151391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Lese</w:t>
            </w:r>
          </w:p>
        </w:tc>
        <w:tc>
          <w:tcPr>
            <w:tcW w:w="1812" w:type="dxa"/>
            <w:gridSpan w:val="3"/>
          </w:tcPr>
          <w:p w14:paraId="2A23C8B5" w14:textId="4E12E1B2" w:rsidR="00FB68A4" w:rsidRDefault="00EF7E21" w:rsidP="00B868FA">
            <w:sdt>
              <w:sdtPr>
                <w:id w:val="-1529095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Skrive</w:t>
            </w:r>
          </w:p>
        </w:tc>
        <w:tc>
          <w:tcPr>
            <w:tcW w:w="1813" w:type="dxa"/>
          </w:tcPr>
          <w:p w14:paraId="39D78951" w14:textId="5C2139ED" w:rsidR="00FB68A4" w:rsidRDefault="00EF7E21" w:rsidP="00B868FA">
            <w:sdt>
              <w:sdtPr>
                <w:id w:val="-79699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Regne</w:t>
            </w:r>
          </w:p>
        </w:tc>
        <w:tc>
          <w:tcPr>
            <w:tcW w:w="1812" w:type="dxa"/>
            <w:gridSpan w:val="2"/>
          </w:tcPr>
          <w:p w14:paraId="1CBBBFCB" w14:textId="0897FB86" w:rsidR="00FB68A4" w:rsidRDefault="00EF7E21" w:rsidP="00B868FA">
            <w:sdt>
              <w:sdtPr>
                <w:id w:val="-184886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A67BAA5" w:rsidRPr="721D2DAC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FB68A4">
              <w:t xml:space="preserve"> Muntlig</w:t>
            </w:r>
          </w:p>
        </w:tc>
        <w:tc>
          <w:tcPr>
            <w:tcW w:w="1813" w:type="dxa"/>
          </w:tcPr>
          <w:p w14:paraId="6C552287" w14:textId="7DFE44D6" w:rsidR="00FB68A4" w:rsidRDefault="00EF7E21" w:rsidP="00B868FA">
            <w:sdt>
              <w:sdtPr>
                <w:id w:val="-32812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Digitale ferdigheter</w:t>
            </w:r>
          </w:p>
        </w:tc>
      </w:tr>
      <w:tr w:rsidR="00B868FA" w14:paraId="58747D9E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19568312" w14:textId="77777777" w:rsidR="002A0230" w:rsidRDefault="00CE358A" w:rsidP="00B868FA">
            <w:r w:rsidRPr="00CE358A">
              <w:rPr>
                <w:b/>
                <w:bCs/>
              </w:rPr>
              <w:t>Tverrfaglighet</w:t>
            </w:r>
            <w:r>
              <w:t xml:space="preserve"> </w:t>
            </w:r>
          </w:p>
          <w:p w14:paraId="2C551E34" w14:textId="11162357" w:rsidR="00B868FA" w:rsidRDefault="00CE358A" w:rsidP="00B868FA">
            <w:r w:rsidRPr="00CE358A">
              <w:rPr>
                <w:sz w:val="20"/>
                <w:szCs w:val="20"/>
              </w:rPr>
              <w:t>[fyll inn eventuelle planer for tverrfaglig samarbeid]</w:t>
            </w:r>
          </w:p>
        </w:tc>
      </w:tr>
      <w:tr w:rsidR="00B868FA" w14:paraId="1A2425D6" w14:textId="77777777" w:rsidTr="721D2DAC">
        <w:tc>
          <w:tcPr>
            <w:tcW w:w="9062" w:type="dxa"/>
            <w:gridSpan w:val="9"/>
          </w:tcPr>
          <w:p w14:paraId="24BCAB92" w14:textId="77777777" w:rsidR="00B868FA" w:rsidRDefault="00B868FA" w:rsidP="00B868FA"/>
          <w:p w14:paraId="5228E82E" w14:textId="77777777" w:rsidR="00CE358A" w:rsidRDefault="00CE358A" w:rsidP="00B868FA"/>
          <w:p w14:paraId="0803F03E" w14:textId="77777777" w:rsidR="00CE358A" w:rsidRDefault="00CE358A" w:rsidP="00B868FA"/>
        </w:tc>
      </w:tr>
      <w:tr w:rsidR="00B868FA" w14:paraId="703794CA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3A16EC7F" w14:textId="77777777" w:rsidR="002A0230" w:rsidRDefault="000C4EEB" w:rsidP="00B868FA">
            <w:r w:rsidRPr="000C4EEB">
              <w:rPr>
                <w:b/>
                <w:bCs/>
              </w:rPr>
              <w:t>Relevant støtte</w:t>
            </w:r>
            <w:r>
              <w:t xml:space="preserve"> </w:t>
            </w:r>
          </w:p>
          <w:p w14:paraId="77CC35C4" w14:textId="26EF0170" w:rsidR="00B868FA" w:rsidRDefault="000C4EEB" w:rsidP="00B868FA">
            <w:r w:rsidRPr="000C4EEB">
              <w:rPr>
                <w:sz w:val="20"/>
                <w:szCs w:val="20"/>
              </w:rPr>
              <w:t>[kryss av for støttet som skal benyttes og skriv inn nye ved behov]</w:t>
            </w:r>
          </w:p>
        </w:tc>
      </w:tr>
      <w:tr w:rsidR="00AF4B7E" w14:paraId="73E4298D" w14:textId="77777777" w:rsidTr="721D2DAC">
        <w:tc>
          <w:tcPr>
            <w:tcW w:w="3020" w:type="dxa"/>
            <w:gridSpan w:val="4"/>
          </w:tcPr>
          <w:p w14:paraId="7F6AB7EC" w14:textId="6BE4E2AA" w:rsidR="00AF4B7E" w:rsidRDefault="00EF7E21" w:rsidP="00AF4B7E">
            <w:sdt>
              <w:sdtPr>
                <w:id w:val="-1498264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Bilder</w:t>
            </w:r>
          </w:p>
        </w:tc>
        <w:tc>
          <w:tcPr>
            <w:tcW w:w="3021" w:type="dxa"/>
            <w:gridSpan w:val="3"/>
          </w:tcPr>
          <w:p w14:paraId="3C1EC7EE" w14:textId="50972553" w:rsidR="00AF4B7E" w:rsidRDefault="00EF7E21" w:rsidP="00AF4B7E">
            <w:sdt>
              <w:sdtPr>
                <w:id w:val="199906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Modelltekst</w:t>
            </w:r>
          </w:p>
        </w:tc>
        <w:tc>
          <w:tcPr>
            <w:tcW w:w="3021" w:type="dxa"/>
            <w:gridSpan w:val="2"/>
          </w:tcPr>
          <w:p w14:paraId="1F53FB80" w14:textId="490F4A87" w:rsidR="00AF4B7E" w:rsidRDefault="00EF7E21" w:rsidP="00AF4B7E">
            <w:sdt>
              <w:sdtPr>
                <w:id w:val="-208552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FF44D9">
              <w:t>Ordbok/oversetter</w:t>
            </w:r>
          </w:p>
        </w:tc>
      </w:tr>
      <w:tr w:rsidR="00AF4B7E" w14:paraId="0B2C1F74" w14:textId="77777777" w:rsidTr="721D2DAC">
        <w:tc>
          <w:tcPr>
            <w:tcW w:w="3020" w:type="dxa"/>
            <w:gridSpan w:val="4"/>
          </w:tcPr>
          <w:p w14:paraId="7B640151" w14:textId="2DA3E0E0" w:rsidR="00AF4B7E" w:rsidRDefault="00EF7E21" w:rsidP="00AF4B7E">
            <w:sdt>
              <w:sdtPr>
                <w:id w:val="213700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44D9">
              <w:t xml:space="preserve"> Modeller</w:t>
            </w:r>
          </w:p>
        </w:tc>
        <w:tc>
          <w:tcPr>
            <w:tcW w:w="3021" w:type="dxa"/>
            <w:gridSpan w:val="3"/>
          </w:tcPr>
          <w:p w14:paraId="46937131" w14:textId="60E373A6" w:rsidR="00AF4B7E" w:rsidRDefault="00EF7E21" w:rsidP="00AF4B7E">
            <w:sdt>
              <w:sdtPr>
                <w:id w:val="933942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FF44D9">
              <w:t>Konkreter</w:t>
            </w:r>
          </w:p>
        </w:tc>
        <w:tc>
          <w:tcPr>
            <w:tcW w:w="3021" w:type="dxa"/>
            <w:gridSpan w:val="2"/>
          </w:tcPr>
          <w:p w14:paraId="131AEE14" w14:textId="0AE7EC22" w:rsidR="00AF4B7E" w:rsidRDefault="00EF7E21" w:rsidP="00AF4B7E">
            <w:sdt>
              <w:sdtPr>
                <w:id w:val="9020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FF44D9">
              <w:t>Kunstig intelligens</w:t>
            </w:r>
          </w:p>
        </w:tc>
      </w:tr>
      <w:tr w:rsidR="00AF4B7E" w14:paraId="673B859C" w14:textId="77777777" w:rsidTr="721D2DAC">
        <w:tc>
          <w:tcPr>
            <w:tcW w:w="3020" w:type="dxa"/>
            <w:gridSpan w:val="4"/>
          </w:tcPr>
          <w:p w14:paraId="650BA755" w14:textId="484B39FC" w:rsidR="00AF4B7E" w:rsidRDefault="00EF7E21" w:rsidP="00AF4B7E">
            <w:sdt>
              <w:sdtPr>
                <w:id w:val="-1723198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Tankekart</w:t>
            </w:r>
          </w:p>
        </w:tc>
        <w:tc>
          <w:tcPr>
            <w:tcW w:w="3021" w:type="dxa"/>
            <w:gridSpan w:val="3"/>
          </w:tcPr>
          <w:p w14:paraId="0B1F5CFF" w14:textId="26BE5052" w:rsidR="00AF4B7E" w:rsidRDefault="00EF7E21" w:rsidP="00AF4B7E">
            <w:sdt>
              <w:sdtPr>
                <w:id w:val="-79545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Samarbeidspartner</w:t>
            </w:r>
          </w:p>
        </w:tc>
        <w:tc>
          <w:tcPr>
            <w:tcW w:w="3021" w:type="dxa"/>
            <w:gridSpan w:val="2"/>
          </w:tcPr>
          <w:p w14:paraId="36BF62BC" w14:textId="662EBF04" w:rsidR="00AF4B7E" w:rsidRDefault="00EF7E21" w:rsidP="00AF4B7E">
            <w:sdt>
              <w:sdtPr>
                <w:id w:val="-96118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Fagbok/fagnettsted</w:t>
            </w:r>
          </w:p>
        </w:tc>
      </w:tr>
      <w:tr w:rsidR="00AF4B7E" w14:paraId="149DB210" w14:textId="77777777" w:rsidTr="721D2DAC">
        <w:tc>
          <w:tcPr>
            <w:tcW w:w="3020" w:type="dxa"/>
            <w:gridSpan w:val="4"/>
          </w:tcPr>
          <w:p w14:paraId="7AFF81DA" w14:textId="57B00D2F" w:rsidR="00AF4B7E" w:rsidRDefault="00EF7E21" w:rsidP="00AF4B7E">
            <w:sdt>
              <w:sdtPr>
                <w:id w:val="-183814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Praktisk veiledning</w:t>
            </w:r>
          </w:p>
        </w:tc>
        <w:tc>
          <w:tcPr>
            <w:tcW w:w="3021" w:type="dxa"/>
            <w:gridSpan w:val="3"/>
          </w:tcPr>
          <w:p w14:paraId="37256FBF" w14:textId="11637B3A" w:rsidR="00AF4B7E" w:rsidRDefault="00EF7E21" w:rsidP="00AF4B7E">
            <w:sdt>
              <w:sdtPr>
                <w:id w:val="-11615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Begrepsliste</w:t>
            </w:r>
          </w:p>
        </w:tc>
        <w:tc>
          <w:tcPr>
            <w:tcW w:w="3021" w:type="dxa"/>
            <w:gridSpan w:val="2"/>
          </w:tcPr>
          <w:p w14:paraId="71819E2A" w14:textId="4C48B942" w:rsidR="00AF4B7E" w:rsidRDefault="00EF7E21" w:rsidP="00AF4B7E">
            <w:sdt>
              <w:sdtPr>
                <w:id w:val="-161706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732F">
              <w:t xml:space="preserve"> Samtalestøtte</w:t>
            </w:r>
          </w:p>
        </w:tc>
      </w:tr>
      <w:tr w:rsidR="00AF4B7E" w14:paraId="18E92F85" w14:textId="77777777" w:rsidTr="721D2DAC">
        <w:tc>
          <w:tcPr>
            <w:tcW w:w="3020" w:type="dxa"/>
            <w:gridSpan w:val="4"/>
          </w:tcPr>
          <w:p w14:paraId="0F2E95AB" w14:textId="0844F131" w:rsidR="00AF4B7E" w:rsidRDefault="00EF7E21" w:rsidP="00AF4B7E">
            <w:sdt>
              <w:sdtPr>
                <w:id w:val="-1061014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3"/>
          </w:tcPr>
          <w:p w14:paraId="09307187" w14:textId="296ABB41" w:rsidR="00AF4B7E" w:rsidRDefault="00EF7E21" w:rsidP="00AF4B7E">
            <w:sdt>
              <w:sdtPr>
                <w:id w:val="-195654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2"/>
          </w:tcPr>
          <w:p w14:paraId="00C4CC95" w14:textId="207DBFEA" w:rsidR="00AF4B7E" w:rsidRDefault="00EF7E21" w:rsidP="00AF4B7E">
            <w:sdt>
              <w:sdtPr>
                <w:id w:val="-93205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F4B7E" w14:paraId="198BC0B1" w14:textId="77777777" w:rsidTr="721D2DAC">
        <w:tc>
          <w:tcPr>
            <w:tcW w:w="3020" w:type="dxa"/>
            <w:gridSpan w:val="4"/>
          </w:tcPr>
          <w:p w14:paraId="71E2D619" w14:textId="50B17634" w:rsidR="00AF4B7E" w:rsidRDefault="00EF7E21" w:rsidP="00AF4B7E">
            <w:sdt>
              <w:sdtPr>
                <w:id w:val="-26993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3"/>
          </w:tcPr>
          <w:p w14:paraId="263C76EB" w14:textId="3D23D3AC" w:rsidR="00AF4B7E" w:rsidRDefault="00EF7E21" w:rsidP="00AF4B7E">
            <w:sdt>
              <w:sdtPr>
                <w:id w:val="-70586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2"/>
          </w:tcPr>
          <w:p w14:paraId="44D0CE6B" w14:textId="78A1AE44" w:rsidR="00AF4B7E" w:rsidRDefault="00EF7E21" w:rsidP="00AF4B7E">
            <w:sdt>
              <w:sdtPr>
                <w:id w:val="320935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</w:tr>
      <w:tr w:rsidR="00B868FA" w14:paraId="49FA8F31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053BDA24" w14:textId="77777777" w:rsidR="00F136EC" w:rsidRDefault="00A27A52" w:rsidP="00B868FA">
            <w:pPr>
              <w:rPr>
                <w:b/>
                <w:bCs/>
              </w:rPr>
            </w:pPr>
            <w:r w:rsidRPr="00A27A52">
              <w:rPr>
                <w:b/>
                <w:bCs/>
              </w:rPr>
              <w:t>Undervisningsopplegg fram mot vurderingssituasjonen</w:t>
            </w:r>
            <w:r w:rsidR="00F136EC">
              <w:rPr>
                <w:b/>
                <w:bCs/>
              </w:rPr>
              <w:t xml:space="preserve"> </w:t>
            </w:r>
          </w:p>
          <w:p w14:paraId="216C11FB" w14:textId="19CA2404" w:rsidR="00B868FA" w:rsidRPr="00A27A52" w:rsidRDefault="00F136EC" w:rsidP="00B868F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– </w:t>
            </w:r>
            <w:r w:rsidR="008E149A">
              <w:rPr>
                <w:b/>
                <w:bCs/>
              </w:rPr>
              <w:t>legg</w:t>
            </w:r>
            <w:r>
              <w:rPr>
                <w:b/>
                <w:bCs/>
              </w:rPr>
              <w:t xml:space="preserve"> </w:t>
            </w:r>
            <w:r w:rsidR="008E149A">
              <w:rPr>
                <w:b/>
                <w:bCs/>
              </w:rPr>
              <w:t xml:space="preserve">gjerne </w:t>
            </w:r>
            <w:r>
              <w:rPr>
                <w:b/>
                <w:bCs/>
              </w:rPr>
              <w:t>inn</w:t>
            </w:r>
            <w:r w:rsidR="008E149A">
              <w:rPr>
                <w:b/>
                <w:bCs/>
              </w:rPr>
              <w:t xml:space="preserve"> lenke til</w:t>
            </w:r>
            <w:r>
              <w:rPr>
                <w:b/>
                <w:bCs/>
              </w:rPr>
              <w:t xml:space="preserve"> digitale ressurser som læringsstøtte eller morsmålsstøtte for deltakere</w:t>
            </w:r>
          </w:p>
        </w:tc>
      </w:tr>
      <w:tr w:rsidR="00B868FA" w14:paraId="34BAC5FB" w14:textId="77777777" w:rsidTr="721D2DAC">
        <w:tc>
          <w:tcPr>
            <w:tcW w:w="9062" w:type="dxa"/>
            <w:gridSpan w:val="9"/>
            <w:tcBorders>
              <w:bottom w:val="single" w:sz="4" w:space="0" w:color="auto"/>
            </w:tcBorders>
          </w:tcPr>
          <w:p w14:paraId="0A342C64" w14:textId="77777777" w:rsidR="00B868FA" w:rsidRDefault="00B868FA" w:rsidP="00B868FA"/>
          <w:p w14:paraId="6BAF6F1E" w14:textId="77777777" w:rsidR="00A27A52" w:rsidRDefault="00A27A52" w:rsidP="00B868FA"/>
          <w:p w14:paraId="6A0B773B" w14:textId="77777777" w:rsidR="00A27A52" w:rsidRDefault="00A27A52" w:rsidP="00B868FA"/>
          <w:p w14:paraId="2C542FCE" w14:textId="77777777" w:rsidR="00A27A52" w:rsidRDefault="00A27A52" w:rsidP="00B868FA"/>
        </w:tc>
      </w:tr>
      <w:tr w:rsidR="00B868FA" w14:paraId="3F08C104" w14:textId="77777777" w:rsidTr="721D2DAC">
        <w:tc>
          <w:tcPr>
            <w:tcW w:w="9062" w:type="dxa"/>
            <w:gridSpan w:val="9"/>
            <w:tcBorders>
              <w:left w:val="nil"/>
              <w:right w:val="nil"/>
            </w:tcBorders>
          </w:tcPr>
          <w:p w14:paraId="7C4A0758" w14:textId="77777777" w:rsidR="00B868FA" w:rsidRDefault="00B868FA" w:rsidP="00B868FA"/>
        </w:tc>
      </w:tr>
      <w:tr w:rsidR="00B868FA" w14:paraId="612A21C3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4DE18EA5" w14:textId="0FB664A7" w:rsidR="00B868FA" w:rsidRPr="00382E00" w:rsidRDefault="00A27A52" w:rsidP="00B868FA">
            <w:pPr>
              <w:rPr>
                <w:b/>
                <w:bCs/>
              </w:rPr>
            </w:pPr>
            <w:r w:rsidRPr="00382E00">
              <w:rPr>
                <w:b/>
                <w:bCs/>
              </w:rPr>
              <w:t>Relevante kjennetegn på måloppnåelse</w:t>
            </w:r>
          </w:p>
        </w:tc>
      </w:tr>
      <w:tr w:rsidR="00152496" w14:paraId="3D91C09B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57734796" w14:textId="7C64C859" w:rsidR="00382E00" w:rsidRPr="00AB3271" w:rsidRDefault="00AB3271" w:rsidP="00AB3271">
            <w:pPr>
              <w:jc w:val="center"/>
              <w:rPr>
                <w:b/>
                <w:bCs/>
              </w:rPr>
            </w:pPr>
            <w:r w:rsidRPr="00AB3271">
              <w:rPr>
                <w:b/>
                <w:bCs/>
              </w:rPr>
              <w:t>L</w:t>
            </w:r>
            <w:r w:rsidR="004447A6">
              <w:rPr>
                <w:b/>
                <w:bCs/>
              </w:rPr>
              <w:t>av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7C8E2552" w14:textId="2B451B2E" w:rsidR="00152496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Middels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285E1D2B" w14:textId="3B862D17" w:rsidR="00152496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Høy</w:t>
            </w:r>
          </w:p>
        </w:tc>
      </w:tr>
      <w:tr w:rsidR="00AB3271" w14:paraId="75DD2FBF" w14:textId="77777777" w:rsidTr="721D2DAC">
        <w:tc>
          <w:tcPr>
            <w:tcW w:w="3020" w:type="dxa"/>
            <w:gridSpan w:val="4"/>
          </w:tcPr>
          <w:p w14:paraId="0DF6FF81" w14:textId="77777777" w:rsidR="00AB3271" w:rsidRDefault="00AB3271" w:rsidP="00B868FA"/>
          <w:p w14:paraId="4BC17BE3" w14:textId="77777777" w:rsidR="00AB3271" w:rsidRDefault="00AB3271" w:rsidP="00B868FA"/>
          <w:p w14:paraId="66F4CC59" w14:textId="77777777" w:rsidR="00DE065B" w:rsidRDefault="00DE065B" w:rsidP="00B868FA"/>
        </w:tc>
        <w:tc>
          <w:tcPr>
            <w:tcW w:w="3021" w:type="dxa"/>
            <w:gridSpan w:val="3"/>
          </w:tcPr>
          <w:p w14:paraId="58506CD7" w14:textId="77777777" w:rsidR="00AB3271" w:rsidRDefault="00AB3271" w:rsidP="00B868FA"/>
        </w:tc>
        <w:tc>
          <w:tcPr>
            <w:tcW w:w="3021" w:type="dxa"/>
            <w:gridSpan w:val="2"/>
          </w:tcPr>
          <w:p w14:paraId="206C4D46" w14:textId="77777777" w:rsidR="00AB3271" w:rsidRDefault="00AB3271" w:rsidP="00B868FA"/>
        </w:tc>
      </w:tr>
      <w:tr w:rsidR="00152496" w14:paraId="0255DE80" w14:textId="77777777" w:rsidTr="721D2DAC">
        <w:tc>
          <w:tcPr>
            <w:tcW w:w="3020" w:type="dxa"/>
            <w:gridSpan w:val="4"/>
          </w:tcPr>
          <w:p w14:paraId="0D74307C" w14:textId="77777777" w:rsidR="00152496" w:rsidRDefault="00152496" w:rsidP="00B868FA"/>
          <w:p w14:paraId="443C02CE" w14:textId="77777777" w:rsidR="00382E00" w:rsidRDefault="00382E00" w:rsidP="00B868FA"/>
          <w:p w14:paraId="3956109E" w14:textId="77777777" w:rsidR="00382E00" w:rsidRDefault="00382E00" w:rsidP="00B868FA"/>
        </w:tc>
        <w:tc>
          <w:tcPr>
            <w:tcW w:w="3021" w:type="dxa"/>
            <w:gridSpan w:val="3"/>
          </w:tcPr>
          <w:p w14:paraId="35C84DA6" w14:textId="77777777" w:rsidR="00152496" w:rsidRDefault="00152496" w:rsidP="00B868FA"/>
        </w:tc>
        <w:tc>
          <w:tcPr>
            <w:tcW w:w="3021" w:type="dxa"/>
            <w:gridSpan w:val="2"/>
          </w:tcPr>
          <w:p w14:paraId="1B96C6D0" w14:textId="77D173D8" w:rsidR="00152496" w:rsidRDefault="00152496" w:rsidP="00B868FA"/>
        </w:tc>
      </w:tr>
      <w:tr w:rsidR="00B868FA" w14:paraId="0E1F4C41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3508F972" w14:textId="348C4D14" w:rsidR="00382E00" w:rsidRDefault="00152496" w:rsidP="00B868FA">
            <w:r w:rsidRPr="000572BA">
              <w:rPr>
                <w:b/>
                <w:bCs/>
              </w:rPr>
              <w:t>K</w:t>
            </w:r>
            <w:r w:rsidR="000572BA" w:rsidRPr="000572BA">
              <w:rPr>
                <w:b/>
                <w:bCs/>
              </w:rPr>
              <w:t>ontekstualiserte kjennetegn</w:t>
            </w:r>
            <w:r w:rsidR="000572BA" w:rsidRPr="00A61789">
              <w:rPr>
                <w:b/>
                <w:bCs/>
              </w:rPr>
              <w:t xml:space="preserve"> </w:t>
            </w:r>
            <w:r w:rsidR="00A61789" w:rsidRPr="00A61789">
              <w:rPr>
                <w:b/>
                <w:bCs/>
              </w:rPr>
              <w:t>på måloppnåelse</w:t>
            </w:r>
          </w:p>
          <w:p w14:paraId="33458C2C" w14:textId="1D1FE0BB" w:rsidR="00B868FA" w:rsidRDefault="000572BA" w:rsidP="00B868FA">
            <w:r w:rsidRPr="000572BA">
              <w:rPr>
                <w:sz w:val="20"/>
                <w:szCs w:val="20"/>
              </w:rPr>
              <w:t>[tilpass kjennetegnene til tid/fokus/innhold/form på vurderingen]</w:t>
            </w:r>
            <w:r w:rsidR="00645B2F">
              <w:rPr>
                <w:sz w:val="20"/>
                <w:szCs w:val="20"/>
              </w:rPr>
              <w:t xml:space="preserve"> Tips: Skriv en god ledetekst i Copilot, legg inn kjennetegn på måloppnåelse og få forslag som viser deltakeren hva hen konkret skal gjøre. </w:t>
            </w:r>
          </w:p>
        </w:tc>
      </w:tr>
      <w:tr w:rsidR="000572BA" w14:paraId="2FF63723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024C6B35" w14:textId="0359C2E9" w:rsidR="00382E00" w:rsidRPr="00AB3271" w:rsidRDefault="00AB3271" w:rsidP="00AB3271">
            <w:pPr>
              <w:jc w:val="center"/>
              <w:rPr>
                <w:b/>
                <w:bCs/>
              </w:rPr>
            </w:pPr>
            <w:r w:rsidRPr="00AB3271">
              <w:rPr>
                <w:b/>
                <w:bCs/>
              </w:rPr>
              <w:t>L</w:t>
            </w:r>
            <w:r w:rsidR="004447A6">
              <w:rPr>
                <w:b/>
                <w:bCs/>
              </w:rPr>
              <w:t>av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48B970FF" w14:textId="3EA75AAA" w:rsidR="000572BA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Middels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61BD230B" w14:textId="7584E600" w:rsidR="000572BA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Høy</w:t>
            </w:r>
          </w:p>
        </w:tc>
      </w:tr>
      <w:tr w:rsidR="00AB3271" w14:paraId="673ADEFD" w14:textId="77777777" w:rsidTr="721D2DAC">
        <w:tc>
          <w:tcPr>
            <w:tcW w:w="3020" w:type="dxa"/>
            <w:gridSpan w:val="4"/>
          </w:tcPr>
          <w:p w14:paraId="2F762533" w14:textId="77777777" w:rsidR="00AB3271" w:rsidRDefault="00AB3271" w:rsidP="00B868FA"/>
          <w:p w14:paraId="150412EF" w14:textId="77777777" w:rsidR="00AB3271" w:rsidRDefault="00AB3271" w:rsidP="00B868FA"/>
          <w:p w14:paraId="3037A22B" w14:textId="77777777" w:rsidR="00AB3271" w:rsidRDefault="00AB3271" w:rsidP="00B868FA"/>
        </w:tc>
        <w:tc>
          <w:tcPr>
            <w:tcW w:w="3021" w:type="dxa"/>
            <w:gridSpan w:val="3"/>
          </w:tcPr>
          <w:p w14:paraId="61552682" w14:textId="77777777" w:rsidR="00AB3271" w:rsidRDefault="00AB3271" w:rsidP="00B868FA"/>
        </w:tc>
        <w:tc>
          <w:tcPr>
            <w:tcW w:w="3021" w:type="dxa"/>
            <w:gridSpan w:val="2"/>
          </w:tcPr>
          <w:p w14:paraId="1AB32FBB" w14:textId="77777777" w:rsidR="00AB3271" w:rsidRDefault="00AB3271" w:rsidP="00B868FA"/>
        </w:tc>
      </w:tr>
      <w:tr w:rsidR="000572BA" w14:paraId="15654076" w14:textId="77777777" w:rsidTr="721D2DAC">
        <w:tc>
          <w:tcPr>
            <w:tcW w:w="3020" w:type="dxa"/>
            <w:gridSpan w:val="4"/>
          </w:tcPr>
          <w:p w14:paraId="167F8B06" w14:textId="77777777" w:rsidR="000572BA" w:rsidRDefault="000572BA" w:rsidP="00B868FA"/>
          <w:p w14:paraId="326FA4B6" w14:textId="77777777" w:rsidR="006B542A" w:rsidRDefault="006B542A" w:rsidP="00B868FA"/>
          <w:p w14:paraId="7BCF1F5D" w14:textId="77777777" w:rsidR="00382E00" w:rsidRDefault="00382E00" w:rsidP="00B868FA"/>
          <w:p w14:paraId="5E83A7DD" w14:textId="77777777" w:rsidR="00382E00" w:rsidRDefault="00382E00" w:rsidP="00B868FA"/>
        </w:tc>
        <w:tc>
          <w:tcPr>
            <w:tcW w:w="3021" w:type="dxa"/>
            <w:gridSpan w:val="3"/>
          </w:tcPr>
          <w:p w14:paraId="7BCBA179" w14:textId="77777777" w:rsidR="000572BA" w:rsidRDefault="000572BA" w:rsidP="00B868FA"/>
        </w:tc>
        <w:tc>
          <w:tcPr>
            <w:tcW w:w="3021" w:type="dxa"/>
            <w:gridSpan w:val="2"/>
          </w:tcPr>
          <w:p w14:paraId="13AE00E6" w14:textId="19153AF6" w:rsidR="000572BA" w:rsidRDefault="000572BA" w:rsidP="00B868FA"/>
        </w:tc>
      </w:tr>
      <w:tr w:rsidR="00B868FA" w14:paraId="48AA8AE2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4B65C8A4" w14:textId="77777777" w:rsidR="002A0230" w:rsidRDefault="000572BA" w:rsidP="00B868FA">
            <w:r w:rsidRPr="00382E00">
              <w:rPr>
                <w:b/>
                <w:bCs/>
              </w:rPr>
              <w:t>Framovermelding</w:t>
            </w:r>
            <w:r>
              <w:t xml:space="preserve"> </w:t>
            </w:r>
          </w:p>
          <w:p w14:paraId="6866BE97" w14:textId="1C7B9091" w:rsidR="00B868FA" w:rsidRDefault="000572BA" w:rsidP="00B868FA">
            <w:r w:rsidRPr="00382E00">
              <w:rPr>
                <w:sz w:val="20"/>
                <w:szCs w:val="20"/>
              </w:rPr>
              <w:t xml:space="preserve">[hvordan skal framovermelding gis, og </w:t>
            </w:r>
            <w:r w:rsidR="00382E00" w:rsidRPr="00382E00">
              <w:rPr>
                <w:sz w:val="20"/>
                <w:szCs w:val="20"/>
              </w:rPr>
              <w:t>hva skal være hovedfokus]</w:t>
            </w:r>
          </w:p>
        </w:tc>
      </w:tr>
      <w:tr w:rsidR="00B868FA" w14:paraId="58ED43C3" w14:textId="77777777" w:rsidTr="721D2DAC">
        <w:tc>
          <w:tcPr>
            <w:tcW w:w="9062" w:type="dxa"/>
            <w:gridSpan w:val="9"/>
          </w:tcPr>
          <w:p w14:paraId="1E63F560" w14:textId="77777777" w:rsidR="00B868FA" w:rsidRDefault="00B868FA" w:rsidP="00B868FA"/>
          <w:p w14:paraId="6CAE6812" w14:textId="77777777" w:rsidR="00382E00" w:rsidRDefault="00382E00" w:rsidP="00B868FA"/>
          <w:p w14:paraId="6DA0DF32" w14:textId="77777777" w:rsidR="006B542A" w:rsidRDefault="006B542A" w:rsidP="00B868FA"/>
          <w:p w14:paraId="519EECBF" w14:textId="77777777" w:rsidR="00382E00" w:rsidRDefault="00382E00" w:rsidP="00B868FA"/>
        </w:tc>
      </w:tr>
    </w:tbl>
    <w:p w14:paraId="60DED298" w14:textId="77777777" w:rsidR="00B868FA" w:rsidRPr="00B868FA" w:rsidRDefault="00B868FA" w:rsidP="00B868FA"/>
    <w:p w14:paraId="6A26F4CF" w14:textId="5F2AE93F" w:rsidR="0060260E" w:rsidRPr="00E95AF0" w:rsidRDefault="0060260E" w:rsidP="00E95AF0">
      <w:pPr>
        <w:shd w:val="clear" w:color="auto" w:fill="FFFFFF"/>
        <w:outlineLvl w:val="0"/>
        <w:rPr>
          <w:b/>
          <w:bCs/>
          <w:color w:val="303030"/>
          <w:kern w:val="36"/>
          <w:sz w:val="24"/>
          <w:szCs w:val="24"/>
        </w:rPr>
      </w:pPr>
    </w:p>
    <w:p w14:paraId="65B48753" w14:textId="54A22EC4" w:rsidR="0060260E" w:rsidRPr="00E95AF0" w:rsidRDefault="00E95AF0" w:rsidP="0060260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Calibri"/>
          <w:b/>
          <w:bCs/>
        </w:rPr>
      </w:pPr>
      <w:bookmarkStart w:id="0" w:name="_Hlk161649776"/>
      <w:bookmarkStart w:id="1" w:name="_Hlk161649496"/>
      <w:bookmarkStart w:id="2" w:name="_Hlk161649638"/>
      <w:r w:rsidRPr="00E95AF0">
        <w:rPr>
          <w:rStyle w:val="normaltextrun"/>
          <w:rFonts w:asciiTheme="minorHAnsi" w:hAnsiTheme="minorHAnsi" w:cs="Calibri"/>
          <w:b/>
          <w:bCs/>
        </w:rPr>
        <w:t>Kompetansemål i hver kjerne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0260E" w:rsidRPr="00335EBE" w14:paraId="26C6547B" w14:textId="77777777" w:rsidTr="000F28E5">
        <w:tc>
          <w:tcPr>
            <w:tcW w:w="9062" w:type="dxa"/>
            <w:shd w:val="clear" w:color="auto" w:fill="4EA72E" w:themeFill="accent6"/>
          </w:tcPr>
          <w:bookmarkEnd w:id="0"/>
          <w:bookmarkEnd w:id="1"/>
          <w:bookmarkEnd w:id="2"/>
          <w:p w14:paraId="64658C5A" w14:textId="56DB72A7" w:rsidR="0060260E" w:rsidRPr="00E95AF0" w:rsidRDefault="0060260E" w:rsidP="00F34D4A">
            <w:pPr>
              <w:rPr>
                <w:rFonts w:cs="Arial"/>
                <w:b/>
                <w:bCs/>
              </w:rPr>
            </w:pPr>
            <w:r w:rsidRPr="00E95AF0">
              <w:rPr>
                <w:rFonts w:eastAsia="Times New Roman" w:cs="Arial"/>
                <w:b/>
                <w:bCs/>
                <w:color w:val="303030"/>
                <w:lang w:eastAsia="nb-NO"/>
              </w:rPr>
              <w:t>Kjerne</w:t>
            </w:r>
            <w:r w:rsidR="008E149A" w:rsidRPr="00E95AF0">
              <w:rPr>
                <w:rFonts w:eastAsia="Times New Roman" w:cs="Arial"/>
                <w:b/>
                <w:bCs/>
                <w:color w:val="303030"/>
                <w:lang w:eastAsia="nb-NO"/>
              </w:rPr>
              <w:t xml:space="preserve">: </w:t>
            </w:r>
            <w:r w:rsidR="00E95AF0" w:rsidRPr="00E95AF0">
              <w:rPr>
                <w:b/>
                <w:bCs/>
                <w:color w:val="303030"/>
              </w:rPr>
              <w:t>Muntlig</w:t>
            </w:r>
            <w:r w:rsidR="0079797C">
              <w:rPr>
                <w:b/>
                <w:bCs/>
                <w:color w:val="303030"/>
              </w:rPr>
              <w:t xml:space="preserve"> og skriftlig kommunikasjon</w:t>
            </w:r>
          </w:p>
        </w:tc>
      </w:tr>
      <w:tr w:rsidR="0060260E" w:rsidRPr="00335EBE" w14:paraId="2EB5C9B4" w14:textId="77777777" w:rsidTr="00F34D4A">
        <w:tc>
          <w:tcPr>
            <w:tcW w:w="9062" w:type="dxa"/>
          </w:tcPr>
          <w:p w14:paraId="371181E9" w14:textId="67C7D825" w:rsidR="0079797C" w:rsidRDefault="0079797C" w:rsidP="005964E2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79797C">
              <w:rPr>
                <w:rFonts w:asciiTheme="minorHAnsi" w:hAnsiTheme="minorHAnsi" w:cs="Arial"/>
                <w:sz w:val="22"/>
                <w:szCs w:val="22"/>
              </w:rPr>
              <w:t>skrive setninger, mestre rettskriving av høyfrekvente ord og mestre enkel tegnsetting</w:t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237B5E4" wp14:editId="7E499436">
                  <wp:extent cx="171907" cy="146685"/>
                  <wp:effectExtent l="0" t="0" r="0" b="5715"/>
                  <wp:docPr id="628183102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BEB93F0" w14:textId="0F230A2E" w:rsidR="0079797C" w:rsidRDefault="007A10A5" w:rsidP="005964E2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7A10A5">
              <w:rPr>
                <w:rFonts w:asciiTheme="minorHAnsi" w:hAnsiTheme="minorHAnsi" w:cs="Arial"/>
                <w:color w:val="2B2B2B"/>
                <w:sz w:val="22"/>
                <w:szCs w:val="22"/>
              </w:rPr>
              <w:t>sammenligne og samtale om innhold i selvvalgte tekster, film eller spill</w:t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E4A5323" wp14:editId="14644A0C">
                  <wp:extent cx="164465" cy="140335"/>
                  <wp:effectExtent l="0" t="0" r="6985" b="0"/>
                  <wp:docPr id="1008257027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66796A26" wp14:editId="5AEA320F">
                  <wp:extent cx="171907" cy="146685"/>
                  <wp:effectExtent l="0" t="0" r="0" b="5715"/>
                  <wp:docPr id="1371562450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87C2C21" w14:textId="19CCCF5F" w:rsidR="0060260E" w:rsidRPr="007A10A5" w:rsidRDefault="007A10A5" w:rsidP="007A10A5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7A10A5">
              <w:rPr>
                <w:rFonts w:asciiTheme="minorHAnsi" w:hAnsiTheme="minorHAnsi" w:cs="Arial"/>
                <w:sz w:val="22"/>
                <w:szCs w:val="22"/>
              </w:rPr>
              <w:t>bruke førskrivingsstrategier og skriverammer som utgangspunkt for utvikling av tekster</w:t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C26D0C0" wp14:editId="18231DE9">
                  <wp:extent cx="171907" cy="146685"/>
                  <wp:effectExtent l="0" t="0" r="0" b="5715"/>
                  <wp:docPr id="1161516982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260E" w:rsidRPr="00335EBE" w14:paraId="5057C700" w14:textId="77777777" w:rsidTr="00F34D4A">
        <w:tc>
          <w:tcPr>
            <w:tcW w:w="9062" w:type="dxa"/>
            <w:shd w:val="clear" w:color="auto" w:fill="83CAEB" w:themeFill="accent1" w:themeFillTint="66"/>
          </w:tcPr>
          <w:p w14:paraId="3A0797D0" w14:textId="0B84B5AB" w:rsidR="0060260E" w:rsidRPr="00335EBE" w:rsidRDefault="0060260E" w:rsidP="00F34D4A">
            <w:pPr>
              <w:rPr>
                <w:b/>
                <w:bCs/>
                <w:color w:val="303030"/>
              </w:rPr>
            </w:pPr>
            <w:r w:rsidRPr="00335EBE">
              <w:rPr>
                <w:rFonts w:eastAsia="Times New Roman" w:cs="Arial"/>
                <w:b/>
                <w:bCs/>
                <w:color w:val="303030"/>
                <w:lang w:eastAsia="nb-NO"/>
              </w:rPr>
              <w:t xml:space="preserve">Kjerne: </w:t>
            </w:r>
            <w:r w:rsidR="00E95AF0" w:rsidRPr="00561C39">
              <w:rPr>
                <w:b/>
                <w:bCs/>
                <w:color w:val="303030"/>
              </w:rPr>
              <w:t>Lesing og kritisk tilnærming til tekst</w:t>
            </w:r>
          </w:p>
        </w:tc>
      </w:tr>
      <w:tr w:rsidR="0060260E" w:rsidRPr="00335EBE" w14:paraId="5C2361EC" w14:textId="77777777" w:rsidTr="00F34D4A">
        <w:tc>
          <w:tcPr>
            <w:tcW w:w="9062" w:type="dxa"/>
          </w:tcPr>
          <w:p w14:paraId="2954D690" w14:textId="77777777" w:rsidR="0060260E" w:rsidRDefault="0079797C" w:rsidP="0079797C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79797C">
              <w:rPr>
                <w:rFonts w:asciiTheme="minorHAnsi" w:hAnsiTheme="minorHAnsi" w:cs="Arial"/>
                <w:color w:val="2B2B2B"/>
                <w:sz w:val="22"/>
                <w:szCs w:val="22"/>
              </w:rPr>
              <w:t>samtale om og reflektere over hvilke tekster i hverdagen og nærmiljøet som det er aktuelt å kunne skrive og lese</w:t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629227DC" wp14:editId="09287235">
                  <wp:extent cx="164465" cy="140335"/>
                  <wp:effectExtent l="0" t="0" r="6985" b="0"/>
                  <wp:docPr id="979454312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89B7F92" w14:textId="77777777" w:rsidR="007A10A5" w:rsidRDefault="007A10A5" w:rsidP="0079797C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7A10A5">
              <w:rPr>
                <w:rFonts w:asciiTheme="minorHAnsi" w:hAnsiTheme="minorHAnsi" w:cs="Arial"/>
                <w:color w:val="2B2B2B"/>
                <w:sz w:val="22"/>
                <w:szCs w:val="22"/>
              </w:rPr>
              <w:t>sammenligne og samtale om innhold i selvvalgte tekster, film eller spill</w:t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A7D6CA6" wp14:editId="48BDE9EE">
                  <wp:extent cx="164465" cy="140335"/>
                  <wp:effectExtent l="0" t="0" r="6985" b="0"/>
                  <wp:docPr id="940437597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358E6BC" wp14:editId="3498B63B">
                  <wp:extent cx="171907" cy="146685"/>
                  <wp:effectExtent l="0" t="0" r="0" b="5715"/>
                  <wp:docPr id="1246504660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740BC60" w14:textId="77777777" w:rsidR="007A10A5" w:rsidRDefault="007A10A5" w:rsidP="0079797C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7A10A5">
              <w:rPr>
                <w:rFonts w:asciiTheme="minorHAnsi" w:hAnsiTheme="minorHAnsi" w:cs="Arial"/>
                <w:color w:val="2B2B2B"/>
                <w:sz w:val="22"/>
                <w:szCs w:val="22"/>
              </w:rPr>
              <w:t>lese skjønnlitteratur og sakprosa og gjenfortelle innholdet</w:t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54125EE" wp14:editId="7F58E4BD">
                  <wp:extent cx="164465" cy="140335"/>
                  <wp:effectExtent l="0" t="0" r="6985" b="0"/>
                  <wp:docPr id="1093283942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AF98BB3" w14:textId="77777777" w:rsidR="007A10A5" w:rsidRDefault="007A10A5" w:rsidP="0079797C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7A10A5">
              <w:rPr>
                <w:rFonts w:asciiTheme="minorHAnsi" w:hAnsiTheme="minorHAnsi" w:cs="Arial"/>
                <w:color w:val="2B2B2B"/>
                <w:sz w:val="22"/>
                <w:szCs w:val="22"/>
              </w:rPr>
              <w:t>lese og lytte til tekster og samtale om kilders troverdighet</w:t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06895A27" wp14:editId="5E5441C3">
                  <wp:extent cx="164465" cy="140335"/>
                  <wp:effectExtent l="0" t="0" r="6985" b="0"/>
                  <wp:docPr id="1118755638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18D647D" w14:textId="77777777" w:rsidR="007A10A5" w:rsidRDefault="007A10A5" w:rsidP="0079797C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7A10A5">
              <w:rPr>
                <w:rFonts w:asciiTheme="minorHAnsi" w:hAnsiTheme="minorHAnsi" w:cs="Arial"/>
                <w:color w:val="2B2B2B"/>
                <w:sz w:val="22"/>
                <w:szCs w:val="22"/>
              </w:rPr>
              <w:t>bruke forkunnskaper og oppklaringsstrategier til å lese tekster med forståelse</w:t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C994555" wp14:editId="1F05B80E">
                  <wp:extent cx="164465" cy="140335"/>
                  <wp:effectExtent l="0" t="0" r="6985" b="0"/>
                  <wp:docPr id="133090311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7C42DF2" w14:textId="505AFF6A" w:rsidR="007A10A5" w:rsidRPr="0079797C" w:rsidRDefault="007A10A5" w:rsidP="0079797C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7A10A5">
              <w:rPr>
                <w:rFonts w:asciiTheme="minorHAnsi" w:hAnsiTheme="minorHAnsi" w:cs="Arial"/>
                <w:color w:val="2B2B2B"/>
                <w:sz w:val="22"/>
                <w:szCs w:val="22"/>
              </w:rPr>
              <w:t>lese og tolke tekster som kombinerer skrift med bilder</w:t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E0575FA" wp14:editId="428BC3F3">
                  <wp:extent cx="164465" cy="140335"/>
                  <wp:effectExtent l="0" t="0" r="6985" b="0"/>
                  <wp:docPr id="1527664601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5EBE" w:rsidRPr="00335EBE" w14:paraId="1AFE7D3A" w14:textId="77777777" w:rsidTr="00335EBE">
        <w:tc>
          <w:tcPr>
            <w:tcW w:w="9062" w:type="dxa"/>
            <w:shd w:val="clear" w:color="auto" w:fill="FF0000"/>
          </w:tcPr>
          <w:p w14:paraId="31656C74" w14:textId="556E5940" w:rsidR="00335EBE" w:rsidRPr="00335EBE" w:rsidRDefault="00335EBE" w:rsidP="00335EBE">
            <w:pPr>
              <w:rPr>
                <w:b/>
                <w:bCs/>
                <w:color w:val="303030"/>
              </w:rPr>
            </w:pPr>
            <w:r w:rsidRPr="00335EBE">
              <w:rPr>
                <w:b/>
                <w:bCs/>
              </w:rPr>
              <w:t xml:space="preserve">Kjerne: </w:t>
            </w:r>
            <w:r w:rsidR="00E95AF0" w:rsidRPr="00561C39">
              <w:rPr>
                <w:b/>
                <w:bCs/>
                <w:color w:val="303030"/>
              </w:rPr>
              <w:t>Utdanning og arbeidsliv</w:t>
            </w:r>
          </w:p>
        </w:tc>
      </w:tr>
      <w:tr w:rsidR="00335EBE" w:rsidRPr="00335EBE" w14:paraId="0BF245F5" w14:textId="77777777" w:rsidTr="00335EBE">
        <w:tc>
          <w:tcPr>
            <w:tcW w:w="9062" w:type="dxa"/>
          </w:tcPr>
          <w:p w14:paraId="5F07B022" w14:textId="77777777" w:rsidR="000B5893" w:rsidRDefault="007A10A5" w:rsidP="006B542A">
            <w:pPr>
              <w:pStyle w:val="Listeavsnitt"/>
              <w:numPr>
                <w:ilvl w:val="0"/>
                <w:numId w:val="2"/>
              </w:numPr>
            </w:pPr>
            <w:r w:rsidRPr="007A10A5">
              <w:t>beskrive og samtale om egne mål for arbeid og hverdag, basert på interesser, erfaringer og ferdigheter</w:t>
            </w:r>
            <w:r>
              <w:rPr>
                <w:noProof/>
              </w:rPr>
              <w:drawing>
                <wp:inline distT="0" distB="0" distL="0" distR="0" wp14:anchorId="19C8A7FE" wp14:editId="3B3351DB">
                  <wp:extent cx="164465" cy="146050"/>
                  <wp:effectExtent l="0" t="0" r="6985" b="6350"/>
                  <wp:docPr id="1962679843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BE0066A" w14:textId="77777777" w:rsidR="007A10A5" w:rsidRDefault="007A10A5" w:rsidP="006B542A">
            <w:pPr>
              <w:pStyle w:val="Listeavsnitt"/>
              <w:numPr>
                <w:ilvl w:val="0"/>
                <w:numId w:val="2"/>
              </w:numPr>
            </w:pPr>
            <w:r w:rsidRPr="007A10A5">
              <w:t>skrive CV og videreutvikle CV-en etter tilbakemeldinger</w:t>
            </w:r>
            <w:r>
              <w:rPr>
                <w:noProof/>
              </w:rPr>
              <w:drawing>
                <wp:inline distT="0" distB="0" distL="0" distR="0" wp14:anchorId="734870FD" wp14:editId="3D239C83">
                  <wp:extent cx="164465" cy="146050"/>
                  <wp:effectExtent l="0" t="0" r="6985" b="6350"/>
                  <wp:docPr id="1813402564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1F3AAF4" w14:textId="4E9996CF" w:rsidR="007A10A5" w:rsidRPr="00335EBE" w:rsidRDefault="007A10A5" w:rsidP="006B542A">
            <w:pPr>
              <w:pStyle w:val="Listeavsnitt"/>
              <w:numPr>
                <w:ilvl w:val="0"/>
                <w:numId w:val="2"/>
              </w:numPr>
            </w:pPr>
            <w:r w:rsidRPr="007A10A5">
              <w:t>skrive korte tekster med relevans for skole og arbeidsliv</w:t>
            </w:r>
            <w:r>
              <w:rPr>
                <w:noProof/>
              </w:rPr>
              <w:drawing>
                <wp:inline distT="0" distB="0" distL="0" distR="0" wp14:anchorId="753B5219" wp14:editId="7FC96D2F">
                  <wp:extent cx="164465" cy="146050"/>
                  <wp:effectExtent l="0" t="0" r="6985" b="6350"/>
                  <wp:docPr id="1659498847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5EBE" w:rsidRPr="00335EBE" w14:paraId="290191CE" w14:textId="77777777" w:rsidTr="00335EBE">
        <w:tc>
          <w:tcPr>
            <w:tcW w:w="9062" w:type="dxa"/>
            <w:shd w:val="clear" w:color="auto" w:fill="FFFF00"/>
          </w:tcPr>
          <w:p w14:paraId="2135D38D" w14:textId="3535A0C3" w:rsidR="00335EBE" w:rsidRPr="00335EBE" w:rsidRDefault="00335EBE" w:rsidP="00335EBE">
            <w:pPr>
              <w:rPr>
                <w:b/>
                <w:bCs/>
                <w:color w:val="303030"/>
              </w:rPr>
            </w:pPr>
            <w:r w:rsidRPr="00335EBE">
              <w:rPr>
                <w:b/>
                <w:bCs/>
              </w:rPr>
              <w:t xml:space="preserve">Kjerne: </w:t>
            </w:r>
            <w:r w:rsidR="00E95AF0" w:rsidRPr="00561C39">
              <w:rPr>
                <w:b/>
                <w:bCs/>
                <w:color w:val="303030"/>
              </w:rPr>
              <w:t>Språklig og kulturelt mangfol</w:t>
            </w:r>
            <w:r w:rsidR="00E95AF0">
              <w:rPr>
                <w:b/>
                <w:bCs/>
                <w:color w:val="303030"/>
              </w:rPr>
              <w:t>d</w:t>
            </w:r>
          </w:p>
        </w:tc>
      </w:tr>
      <w:tr w:rsidR="00335EBE" w:rsidRPr="007A10A5" w14:paraId="65F3DAA3" w14:textId="77777777" w:rsidTr="00335EBE">
        <w:tc>
          <w:tcPr>
            <w:tcW w:w="9062" w:type="dxa"/>
          </w:tcPr>
          <w:p w14:paraId="5BCF52AA" w14:textId="77777777" w:rsidR="003B6E92" w:rsidRDefault="007A10A5" w:rsidP="006B542A">
            <w:pPr>
              <w:pStyle w:val="Listeavsnitt"/>
              <w:numPr>
                <w:ilvl w:val="0"/>
                <w:numId w:val="3"/>
              </w:numPr>
            </w:pPr>
            <w:r w:rsidRPr="007A10A5">
              <w:t>lytte til andre og samtale om kultur, identitet og livserfaring</w:t>
            </w:r>
            <w:r w:rsidRPr="00116090">
              <w:rPr>
                <w:noProof/>
              </w:rPr>
              <w:drawing>
                <wp:inline distT="0" distB="0" distL="0" distR="0" wp14:anchorId="434BAC2E" wp14:editId="491940D8">
                  <wp:extent cx="163195" cy="163195"/>
                  <wp:effectExtent l="0" t="0" r="8255" b="8255"/>
                  <wp:docPr id="1509546992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163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E2B80A9" w14:textId="5400FC19" w:rsidR="007A10A5" w:rsidRPr="007A10A5" w:rsidRDefault="007A10A5" w:rsidP="006B542A">
            <w:pPr>
              <w:pStyle w:val="Listeavsnitt"/>
              <w:numPr>
                <w:ilvl w:val="0"/>
                <w:numId w:val="3"/>
              </w:numPr>
            </w:pPr>
            <w:r w:rsidRPr="007A10A5">
              <w:t>samtale om hvordan ordvalg og språkbruk kan påvirke andre, og reflektere over egen og andres bruk av språket</w:t>
            </w:r>
            <w:r w:rsidRPr="00116090">
              <w:rPr>
                <w:noProof/>
              </w:rPr>
              <w:drawing>
                <wp:inline distT="0" distB="0" distL="0" distR="0" wp14:anchorId="44D4406B" wp14:editId="1DB833F2">
                  <wp:extent cx="163195" cy="163195"/>
                  <wp:effectExtent l="0" t="0" r="8255" b="8255"/>
                  <wp:docPr id="550826378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163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B4CBF7" w14:textId="77777777" w:rsidR="0060260E" w:rsidRPr="007A10A5" w:rsidRDefault="0060260E" w:rsidP="0060260E">
      <w:pPr>
        <w:rPr>
          <w:rFonts w:cs="Arial"/>
        </w:rPr>
      </w:pPr>
    </w:p>
    <w:p w14:paraId="4A0F57E8" w14:textId="77777777" w:rsidR="00335EBE" w:rsidRDefault="00335EBE" w:rsidP="0060260E">
      <w:pPr>
        <w:rPr>
          <w:rFonts w:cs="Arial"/>
          <w:b/>
          <w:bCs/>
        </w:rPr>
      </w:pPr>
    </w:p>
    <w:p w14:paraId="2DBC0A54" w14:textId="662069BF" w:rsidR="00D006A5" w:rsidRPr="007C07D9" w:rsidRDefault="0079797C" w:rsidP="00D006A5">
      <w:pPr>
        <w:rPr>
          <w:sz w:val="24"/>
          <w:szCs w:val="24"/>
        </w:rPr>
      </w:pPr>
      <w:r w:rsidRPr="0079797C">
        <w:rPr>
          <w:b/>
          <w:bCs/>
          <w:sz w:val="24"/>
          <w:szCs w:val="24"/>
        </w:rPr>
        <w:t>Kjennetegn på måloppnåelse er ennå ikke ferdigstilt. Her er derfor kjennetegnene fra læreplanen i norsk for språklige minoriteter, modul 1</w:t>
      </w:r>
      <w:r w:rsidR="00D006A5" w:rsidRPr="007C07D9">
        <w:rPr>
          <w:b/>
          <w:bCs/>
          <w:sz w:val="24"/>
          <w:szCs w:val="24"/>
        </w:rPr>
        <w:t>:</w:t>
      </w:r>
    </w:p>
    <w:p w14:paraId="7B4364ED" w14:textId="4AC17A56" w:rsidR="00946B7F" w:rsidRPr="00946B7F" w:rsidRDefault="00946B7F" w:rsidP="0060260E">
      <w:pPr>
        <w:rPr>
          <w:b/>
          <w:bCs/>
          <w:sz w:val="24"/>
          <w:szCs w:val="24"/>
        </w:rPr>
      </w:pPr>
      <w:r w:rsidRPr="00946B7F">
        <w:rPr>
          <w:b/>
          <w:bCs/>
          <w:sz w:val="24"/>
          <w:szCs w:val="24"/>
        </w:rPr>
        <w:t>Skriftlig og muntlig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0260E" w:rsidRPr="00946B7F" w14:paraId="7E0A34E0" w14:textId="77777777" w:rsidTr="00946B7F">
        <w:tc>
          <w:tcPr>
            <w:tcW w:w="3020" w:type="dxa"/>
            <w:shd w:val="clear" w:color="auto" w:fill="E59EDC" w:themeFill="accent5" w:themeFillTint="66"/>
            <w:vAlign w:val="center"/>
          </w:tcPr>
          <w:p w14:paraId="7ED22566" w14:textId="5EB9042D" w:rsidR="0060260E" w:rsidRPr="00946B7F" w:rsidRDefault="0060260E" w:rsidP="0098755F">
            <w:pPr>
              <w:spacing w:after="160" w:line="278" w:lineRule="auto"/>
              <w:rPr>
                <w:b/>
                <w:bCs/>
              </w:rPr>
            </w:pPr>
            <w:r w:rsidRPr="00946B7F">
              <w:rPr>
                <w:b/>
                <w:bCs/>
              </w:rPr>
              <w:t xml:space="preserve">Lav </w:t>
            </w:r>
            <w:r w:rsidR="001527C1">
              <w:rPr>
                <w:b/>
                <w:bCs/>
              </w:rPr>
              <w:t>måloppnåelse</w:t>
            </w:r>
          </w:p>
        </w:tc>
        <w:tc>
          <w:tcPr>
            <w:tcW w:w="3021" w:type="dxa"/>
            <w:shd w:val="clear" w:color="auto" w:fill="E59EDC" w:themeFill="accent5" w:themeFillTint="66"/>
            <w:vAlign w:val="center"/>
          </w:tcPr>
          <w:p w14:paraId="7AF082CE" w14:textId="5041B958" w:rsidR="0060260E" w:rsidRPr="00946B7F" w:rsidRDefault="0098755F" w:rsidP="0098755F">
            <w:pPr>
              <w:spacing w:after="160" w:line="278" w:lineRule="auto"/>
              <w:rPr>
                <w:b/>
                <w:bCs/>
              </w:rPr>
            </w:pPr>
            <w:r w:rsidRPr="00946B7F">
              <w:rPr>
                <w:b/>
                <w:bCs/>
              </w:rPr>
              <w:t>Middels</w:t>
            </w:r>
            <w:r w:rsidR="0060260E" w:rsidRPr="00946B7F">
              <w:rPr>
                <w:b/>
                <w:bCs/>
              </w:rPr>
              <w:t xml:space="preserve"> </w:t>
            </w:r>
            <w:r w:rsidR="001527C1">
              <w:rPr>
                <w:b/>
                <w:bCs/>
              </w:rPr>
              <w:t>måloppnåelse</w:t>
            </w:r>
          </w:p>
        </w:tc>
        <w:tc>
          <w:tcPr>
            <w:tcW w:w="3021" w:type="dxa"/>
            <w:shd w:val="clear" w:color="auto" w:fill="E59EDC" w:themeFill="accent5" w:themeFillTint="66"/>
            <w:vAlign w:val="center"/>
          </w:tcPr>
          <w:p w14:paraId="1269C07D" w14:textId="64BE337C" w:rsidR="0060260E" w:rsidRPr="00946B7F" w:rsidRDefault="0098755F" w:rsidP="0098755F">
            <w:pPr>
              <w:spacing w:after="160" w:line="278" w:lineRule="auto"/>
              <w:rPr>
                <w:b/>
                <w:bCs/>
              </w:rPr>
            </w:pPr>
            <w:r w:rsidRPr="00946B7F">
              <w:rPr>
                <w:b/>
                <w:bCs/>
              </w:rPr>
              <w:t>Høy</w:t>
            </w:r>
            <w:r w:rsidR="0060260E" w:rsidRPr="00946B7F">
              <w:rPr>
                <w:b/>
                <w:bCs/>
              </w:rPr>
              <w:t xml:space="preserve"> </w:t>
            </w:r>
            <w:r w:rsidR="001527C1">
              <w:rPr>
                <w:b/>
                <w:bCs/>
              </w:rPr>
              <w:t>måloppnåelse</w:t>
            </w:r>
          </w:p>
        </w:tc>
      </w:tr>
      <w:tr w:rsidR="00946B7F" w:rsidRPr="00946B7F" w14:paraId="19A14A83" w14:textId="77777777" w:rsidTr="00946B7F">
        <w:tc>
          <w:tcPr>
            <w:tcW w:w="0" w:type="auto"/>
            <w:hideMark/>
          </w:tcPr>
          <w:p w14:paraId="06D6596E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prøver ut og</w:t>
            </w:r>
          </w:p>
          <w:p w14:paraId="683189C1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>bruker tilpassede digitale</w:t>
            </w:r>
          </w:p>
          <w:p w14:paraId="4F7EA52D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ressurser med mye støtte. </w:t>
            </w:r>
          </w:p>
        </w:tc>
        <w:tc>
          <w:tcPr>
            <w:tcW w:w="0" w:type="auto"/>
            <w:hideMark/>
          </w:tcPr>
          <w:p w14:paraId="4893970C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>Deltakeren prøver ut og</w:t>
            </w:r>
          </w:p>
          <w:p w14:paraId="6116902F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>bruker tilpassede digitale</w:t>
            </w:r>
          </w:p>
          <w:p w14:paraId="39A63956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ressurser med noe støtte. </w:t>
            </w:r>
          </w:p>
        </w:tc>
        <w:tc>
          <w:tcPr>
            <w:tcW w:w="0" w:type="auto"/>
            <w:hideMark/>
          </w:tcPr>
          <w:p w14:paraId="38F25F0D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>Deltakeren prøver ut og</w:t>
            </w:r>
          </w:p>
          <w:p w14:paraId="45354226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>bruker tilpassede digitale</w:t>
            </w:r>
          </w:p>
          <w:p w14:paraId="27379023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ressurser. </w:t>
            </w:r>
          </w:p>
        </w:tc>
      </w:tr>
    </w:tbl>
    <w:p w14:paraId="33E4771A" w14:textId="77777777" w:rsidR="0060260E" w:rsidRDefault="0060260E" w:rsidP="0060260E"/>
    <w:p w14:paraId="5E544C02" w14:textId="310ED252" w:rsidR="00946B7F" w:rsidRPr="00946B7F" w:rsidRDefault="00946B7F" w:rsidP="0060260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Skriftlig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6B7F" w:rsidRPr="00946B7F" w14:paraId="2A6730EF" w14:textId="77777777" w:rsidTr="00946B7F">
        <w:tc>
          <w:tcPr>
            <w:tcW w:w="3020" w:type="dxa"/>
            <w:shd w:val="clear" w:color="auto" w:fill="E59EDC" w:themeFill="accent5" w:themeFillTint="66"/>
            <w:vAlign w:val="center"/>
          </w:tcPr>
          <w:p w14:paraId="3A44F565" w14:textId="609D60D8" w:rsidR="00946B7F" w:rsidRPr="00946B7F" w:rsidRDefault="00946B7F" w:rsidP="00476DE9">
            <w:pPr>
              <w:spacing w:after="160" w:line="278" w:lineRule="auto"/>
              <w:rPr>
                <w:b/>
                <w:bCs/>
              </w:rPr>
            </w:pPr>
            <w:r w:rsidRPr="00946B7F">
              <w:rPr>
                <w:b/>
                <w:bCs/>
              </w:rPr>
              <w:t xml:space="preserve">Lav </w:t>
            </w:r>
            <w:r w:rsidR="001527C1">
              <w:rPr>
                <w:b/>
                <w:bCs/>
              </w:rPr>
              <w:t>måloppnåelse</w:t>
            </w:r>
          </w:p>
        </w:tc>
        <w:tc>
          <w:tcPr>
            <w:tcW w:w="3021" w:type="dxa"/>
            <w:shd w:val="clear" w:color="auto" w:fill="E59EDC" w:themeFill="accent5" w:themeFillTint="66"/>
            <w:vAlign w:val="center"/>
          </w:tcPr>
          <w:p w14:paraId="0286ECE7" w14:textId="1491ED7F" w:rsidR="00946B7F" w:rsidRPr="00946B7F" w:rsidRDefault="00946B7F" w:rsidP="00476DE9">
            <w:pPr>
              <w:spacing w:after="160" w:line="278" w:lineRule="auto"/>
              <w:rPr>
                <w:b/>
                <w:bCs/>
              </w:rPr>
            </w:pPr>
            <w:r w:rsidRPr="00946B7F">
              <w:rPr>
                <w:b/>
                <w:bCs/>
              </w:rPr>
              <w:t xml:space="preserve">Middels </w:t>
            </w:r>
            <w:r w:rsidR="001527C1">
              <w:rPr>
                <w:b/>
                <w:bCs/>
              </w:rPr>
              <w:t>måloppnåelse</w:t>
            </w:r>
          </w:p>
        </w:tc>
        <w:tc>
          <w:tcPr>
            <w:tcW w:w="3021" w:type="dxa"/>
            <w:shd w:val="clear" w:color="auto" w:fill="E59EDC" w:themeFill="accent5" w:themeFillTint="66"/>
            <w:vAlign w:val="center"/>
          </w:tcPr>
          <w:p w14:paraId="0D3AF8CB" w14:textId="16754A7E" w:rsidR="00946B7F" w:rsidRPr="00946B7F" w:rsidRDefault="00946B7F" w:rsidP="00476DE9">
            <w:pPr>
              <w:spacing w:after="160" w:line="278" w:lineRule="auto"/>
              <w:rPr>
                <w:b/>
                <w:bCs/>
              </w:rPr>
            </w:pPr>
            <w:r w:rsidRPr="00946B7F">
              <w:rPr>
                <w:b/>
                <w:bCs/>
              </w:rPr>
              <w:t xml:space="preserve">Høy </w:t>
            </w:r>
            <w:r w:rsidR="001527C1">
              <w:rPr>
                <w:b/>
                <w:bCs/>
              </w:rPr>
              <w:t>måloppnåelse</w:t>
            </w:r>
          </w:p>
        </w:tc>
      </w:tr>
      <w:tr w:rsidR="00946B7F" w:rsidRPr="00946B7F" w14:paraId="5D6DABFC" w14:textId="77777777" w:rsidTr="00946B7F">
        <w:tc>
          <w:tcPr>
            <w:tcW w:w="0" w:type="auto"/>
            <w:hideMark/>
          </w:tcPr>
          <w:p w14:paraId="12EF4288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fyller inn</w:t>
            </w:r>
          </w:p>
          <w:p w14:paraId="7FD803DD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personlige opplysninger i</w:t>
            </w:r>
          </w:p>
          <w:p w14:paraId="1D1938C9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enkle skjemaer og skriver og</w:t>
            </w:r>
          </w:p>
          <w:p w14:paraId="6BA44877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svarer på enkle meldinger og</w:t>
            </w:r>
          </w:p>
          <w:p w14:paraId="187CE815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beskjeder med mye støtte. </w:t>
            </w:r>
          </w:p>
        </w:tc>
        <w:tc>
          <w:tcPr>
            <w:tcW w:w="0" w:type="auto"/>
            <w:hideMark/>
          </w:tcPr>
          <w:p w14:paraId="0AE02202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fyller inn</w:t>
            </w:r>
          </w:p>
          <w:p w14:paraId="538558ED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personlige opplysninger i</w:t>
            </w:r>
          </w:p>
          <w:p w14:paraId="3DB170C3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enkle skjemaer og skriver og</w:t>
            </w:r>
          </w:p>
          <w:p w14:paraId="5B3FBB8F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svarer på enkle meldinger og</w:t>
            </w:r>
          </w:p>
          <w:p w14:paraId="370B4B2B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beskjeder med noe støtte. </w:t>
            </w:r>
          </w:p>
        </w:tc>
        <w:tc>
          <w:tcPr>
            <w:tcW w:w="0" w:type="auto"/>
            <w:hideMark/>
          </w:tcPr>
          <w:p w14:paraId="474F91E1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fyller inn</w:t>
            </w:r>
          </w:p>
          <w:p w14:paraId="529C35BC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personlige opplysninger i</w:t>
            </w:r>
          </w:p>
          <w:p w14:paraId="4DC654B3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enkle skjemaer og skriver og</w:t>
            </w:r>
          </w:p>
          <w:p w14:paraId="4CAC23FA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svarer på enkle meldinger og</w:t>
            </w:r>
          </w:p>
          <w:p w14:paraId="02ED1C92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beskjeder. </w:t>
            </w:r>
          </w:p>
        </w:tc>
      </w:tr>
      <w:tr w:rsidR="00946B7F" w:rsidRPr="00946B7F" w14:paraId="06760F67" w14:textId="77777777" w:rsidTr="00946B7F">
        <w:tc>
          <w:tcPr>
            <w:tcW w:w="0" w:type="auto"/>
            <w:hideMark/>
          </w:tcPr>
          <w:p w14:paraId="536BBD10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skriver svært</w:t>
            </w:r>
          </w:p>
          <w:p w14:paraId="6740E979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enkle fortellende og</w:t>
            </w:r>
          </w:p>
          <w:p w14:paraId="4049BEEB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beskrivende tekster med mye</w:t>
            </w:r>
          </w:p>
          <w:p w14:paraId="682E0FCA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støtte. </w:t>
            </w:r>
          </w:p>
        </w:tc>
        <w:tc>
          <w:tcPr>
            <w:tcW w:w="0" w:type="auto"/>
            <w:hideMark/>
          </w:tcPr>
          <w:p w14:paraId="4A20B118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skriver svært</w:t>
            </w:r>
          </w:p>
          <w:p w14:paraId="6336B118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enkle fortellende og</w:t>
            </w:r>
          </w:p>
          <w:p w14:paraId="4434DB95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beskrivende tekster med noe</w:t>
            </w:r>
          </w:p>
          <w:p w14:paraId="3AD8B241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støtte. </w:t>
            </w:r>
          </w:p>
        </w:tc>
        <w:tc>
          <w:tcPr>
            <w:tcW w:w="0" w:type="auto"/>
            <w:hideMark/>
          </w:tcPr>
          <w:p w14:paraId="263B3A43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skriver svært</w:t>
            </w:r>
          </w:p>
          <w:p w14:paraId="4936DD3A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enkle fortellende og</w:t>
            </w:r>
          </w:p>
          <w:p w14:paraId="58D1DF72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beskrivende tekster. </w:t>
            </w:r>
          </w:p>
        </w:tc>
      </w:tr>
      <w:tr w:rsidR="00946B7F" w:rsidRPr="00946B7F" w14:paraId="0E5134E0" w14:textId="77777777" w:rsidTr="00946B7F">
        <w:tc>
          <w:tcPr>
            <w:tcW w:w="0" w:type="auto"/>
            <w:hideMark/>
          </w:tcPr>
          <w:p w14:paraId="7A39A6F9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bruker noen få</w:t>
            </w:r>
          </w:p>
          <w:p w14:paraId="10C7A661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innøvde grunnleggende</w:t>
            </w:r>
          </w:p>
          <w:p w14:paraId="56469DE5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grammatiske strukturer i</w:t>
            </w:r>
          </w:p>
          <w:p w14:paraId="6E243F0B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egne tekster med støtte. </w:t>
            </w:r>
          </w:p>
        </w:tc>
        <w:tc>
          <w:tcPr>
            <w:tcW w:w="0" w:type="auto"/>
            <w:hideMark/>
          </w:tcPr>
          <w:p w14:paraId="7F937590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bruker noen få</w:t>
            </w:r>
          </w:p>
          <w:p w14:paraId="57121D28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innøvde grunnleggende</w:t>
            </w:r>
          </w:p>
          <w:p w14:paraId="6CF56D82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grammatiske strukturer i</w:t>
            </w:r>
          </w:p>
          <w:p w14:paraId="1E76F63C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egne tekster.   </w:t>
            </w:r>
          </w:p>
        </w:tc>
        <w:tc>
          <w:tcPr>
            <w:tcW w:w="0" w:type="auto"/>
            <w:hideMark/>
          </w:tcPr>
          <w:p w14:paraId="54D125C0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bruker noen</w:t>
            </w:r>
          </w:p>
          <w:p w14:paraId="76A21B4D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grunnleggende grammatiske</w:t>
            </w:r>
          </w:p>
          <w:p w14:paraId="43FE5009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strukturer i egne tekster. </w:t>
            </w:r>
          </w:p>
        </w:tc>
      </w:tr>
    </w:tbl>
    <w:p w14:paraId="1805A971" w14:textId="77777777" w:rsidR="006B542A" w:rsidRDefault="006B542A" w:rsidP="00B868FA">
      <w:pPr>
        <w:tabs>
          <w:tab w:val="left" w:pos="2900"/>
        </w:tabs>
        <w:rPr>
          <w:b/>
          <w:bCs/>
        </w:rPr>
      </w:pPr>
    </w:p>
    <w:p w14:paraId="4F260DB1" w14:textId="271F292E" w:rsidR="00946B7F" w:rsidRPr="00946B7F" w:rsidRDefault="00946B7F" w:rsidP="00B868FA">
      <w:pPr>
        <w:tabs>
          <w:tab w:val="left" w:pos="2900"/>
        </w:tabs>
        <w:rPr>
          <w:b/>
          <w:bCs/>
        </w:rPr>
      </w:pPr>
      <w:r>
        <w:rPr>
          <w:b/>
          <w:bCs/>
        </w:rPr>
        <w:t>Muntlig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44"/>
        <w:gridCol w:w="3044"/>
        <w:gridCol w:w="2974"/>
      </w:tblGrid>
      <w:tr w:rsidR="00946B7F" w:rsidRPr="00946B7F" w14:paraId="48A5B6DD" w14:textId="77777777" w:rsidTr="00946B7F">
        <w:tc>
          <w:tcPr>
            <w:tcW w:w="3044" w:type="dxa"/>
            <w:shd w:val="clear" w:color="auto" w:fill="E59EDC" w:themeFill="accent5" w:themeFillTint="66"/>
            <w:vAlign w:val="center"/>
          </w:tcPr>
          <w:p w14:paraId="2CA4877A" w14:textId="1BA63355" w:rsidR="00946B7F" w:rsidRPr="00946B7F" w:rsidRDefault="00946B7F" w:rsidP="00476DE9">
            <w:pPr>
              <w:spacing w:after="160" w:line="278" w:lineRule="auto"/>
              <w:rPr>
                <w:b/>
                <w:bCs/>
              </w:rPr>
            </w:pPr>
            <w:r w:rsidRPr="00946B7F">
              <w:rPr>
                <w:b/>
                <w:bCs/>
              </w:rPr>
              <w:t xml:space="preserve">Lav </w:t>
            </w:r>
            <w:r w:rsidR="001527C1">
              <w:rPr>
                <w:b/>
                <w:bCs/>
              </w:rPr>
              <w:t>måloppnåelse</w:t>
            </w:r>
          </w:p>
        </w:tc>
        <w:tc>
          <w:tcPr>
            <w:tcW w:w="3044" w:type="dxa"/>
            <w:shd w:val="clear" w:color="auto" w:fill="E59EDC" w:themeFill="accent5" w:themeFillTint="66"/>
            <w:vAlign w:val="center"/>
          </w:tcPr>
          <w:p w14:paraId="3EEE11E3" w14:textId="11BFAC75" w:rsidR="00946B7F" w:rsidRPr="00946B7F" w:rsidRDefault="00946B7F" w:rsidP="00476DE9">
            <w:pPr>
              <w:spacing w:after="160" w:line="278" w:lineRule="auto"/>
              <w:rPr>
                <w:b/>
                <w:bCs/>
              </w:rPr>
            </w:pPr>
            <w:r w:rsidRPr="00946B7F">
              <w:rPr>
                <w:b/>
                <w:bCs/>
              </w:rPr>
              <w:t xml:space="preserve">Middels </w:t>
            </w:r>
            <w:r w:rsidR="001527C1">
              <w:rPr>
                <w:b/>
                <w:bCs/>
              </w:rPr>
              <w:t>måloppnåelse</w:t>
            </w:r>
          </w:p>
        </w:tc>
        <w:tc>
          <w:tcPr>
            <w:tcW w:w="2974" w:type="dxa"/>
            <w:shd w:val="clear" w:color="auto" w:fill="E59EDC" w:themeFill="accent5" w:themeFillTint="66"/>
            <w:vAlign w:val="center"/>
          </w:tcPr>
          <w:p w14:paraId="4E30FEA4" w14:textId="3B271ECA" w:rsidR="00946B7F" w:rsidRPr="00946B7F" w:rsidRDefault="00946B7F" w:rsidP="00476DE9">
            <w:pPr>
              <w:spacing w:after="160" w:line="278" w:lineRule="auto"/>
              <w:rPr>
                <w:b/>
                <w:bCs/>
              </w:rPr>
            </w:pPr>
            <w:r w:rsidRPr="00946B7F">
              <w:rPr>
                <w:b/>
                <w:bCs/>
              </w:rPr>
              <w:t xml:space="preserve">Høy </w:t>
            </w:r>
            <w:r w:rsidR="001527C1">
              <w:rPr>
                <w:b/>
                <w:bCs/>
              </w:rPr>
              <w:t>måloppnåelse</w:t>
            </w:r>
          </w:p>
        </w:tc>
      </w:tr>
      <w:tr w:rsidR="00946B7F" w:rsidRPr="00946B7F" w14:paraId="40607AC1" w14:textId="77777777" w:rsidTr="00946B7F">
        <w:tc>
          <w:tcPr>
            <w:tcW w:w="0" w:type="auto"/>
            <w:hideMark/>
          </w:tcPr>
          <w:p w14:paraId="4E53FC94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gjenkjenner</w:t>
            </w:r>
          </w:p>
          <w:p w14:paraId="070D9F39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norske språklyder og uttaler</w:t>
            </w:r>
          </w:p>
          <w:p w14:paraId="30A1FEF0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noen ord og enkle setninger</w:t>
            </w:r>
          </w:p>
          <w:p w14:paraId="51BDFDA0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på en stort sett forståelig</w:t>
            </w:r>
          </w:p>
          <w:p w14:paraId="00B7C50F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måte. </w:t>
            </w:r>
          </w:p>
        </w:tc>
        <w:tc>
          <w:tcPr>
            <w:tcW w:w="0" w:type="auto"/>
            <w:hideMark/>
          </w:tcPr>
          <w:p w14:paraId="250F9370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gjenkjenner</w:t>
            </w:r>
          </w:p>
          <w:p w14:paraId="6197F200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norske språklyder og uttaler</w:t>
            </w:r>
          </w:p>
          <w:p w14:paraId="1D2BC5D4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noen ord og enkle setninger</w:t>
            </w:r>
          </w:p>
          <w:p w14:paraId="33510D50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på en forståelig måte. </w:t>
            </w:r>
          </w:p>
        </w:tc>
        <w:tc>
          <w:tcPr>
            <w:tcW w:w="0" w:type="auto"/>
            <w:hideMark/>
          </w:tcPr>
          <w:p w14:paraId="477891D9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gjenkjenner</w:t>
            </w:r>
          </w:p>
          <w:p w14:paraId="77801F39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norske språklyder og uttaler</w:t>
            </w:r>
          </w:p>
          <w:p w14:paraId="093AD568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ord og enkle setninger på en</w:t>
            </w:r>
          </w:p>
          <w:p w14:paraId="3119A876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forståelig måte. </w:t>
            </w:r>
          </w:p>
        </w:tc>
      </w:tr>
      <w:tr w:rsidR="00946B7F" w:rsidRPr="00946B7F" w14:paraId="4DF5A5D9" w14:textId="77777777" w:rsidTr="00946B7F">
        <w:tc>
          <w:tcPr>
            <w:tcW w:w="0" w:type="auto"/>
            <w:hideMark/>
          </w:tcPr>
          <w:p w14:paraId="50520751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bruker noen</w:t>
            </w:r>
          </w:p>
          <w:p w14:paraId="75EF9A05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grunnleggende ord i enkle</w:t>
            </w:r>
          </w:p>
          <w:p w14:paraId="03F4ABBB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samtaler om kjente temaer. </w:t>
            </w:r>
          </w:p>
        </w:tc>
        <w:tc>
          <w:tcPr>
            <w:tcW w:w="0" w:type="auto"/>
            <w:hideMark/>
          </w:tcPr>
          <w:p w14:paraId="5C6CC66D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bruker noen</w:t>
            </w:r>
          </w:p>
          <w:p w14:paraId="540524DB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grunnleggende ord i enkle</w:t>
            </w:r>
          </w:p>
          <w:p w14:paraId="6463B68E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samtaler om hverdagslige og</w:t>
            </w:r>
          </w:p>
          <w:p w14:paraId="605F4CFC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faglige temaer.</w:t>
            </w:r>
          </w:p>
        </w:tc>
        <w:tc>
          <w:tcPr>
            <w:tcW w:w="0" w:type="auto"/>
            <w:hideMark/>
          </w:tcPr>
          <w:p w14:paraId="431952DD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bruker en del</w:t>
            </w:r>
          </w:p>
          <w:p w14:paraId="3D8CB0AB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grunnleggende ord og noen</w:t>
            </w:r>
          </w:p>
          <w:p w14:paraId="5962556E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faglige begreper i samtaler</w:t>
            </w:r>
          </w:p>
          <w:p w14:paraId="2C74377A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om hverdagslige og faglige</w:t>
            </w:r>
          </w:p>
          <w:p w14:paraId="018106FC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temaer. </w:t>
            </w:r>
          </w:p>
        </w:tc>
      </w:tr>
      <w:tr w:rsidR="00946B7F" w:rsidRPr="00946B7F" w14:paraId="702DF352" w14:textId="77777777" w:rsidTr="00946B7F">
        <w:tc>
          <w:tcPr>
            <w:tcW w:w="0" w:type="auto"/>
            <w:hideMark/>
          </w:tcPr>
          <w:p w14:paraId="63E8476E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samtaler om</w:t>
            </w:r>
          </w:p>
          <w:p w14:paraId="610924D8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hverdagsliv og tradisjoner i</w:t>
            </w:r>
          </w:p>
          <w:p w14:paraId="36D76329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Norge og i andre land på en</w:t>
            </w:r>
          </w:p>
          <w:p w14:paraId="0003FCEE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 xml:space="preserve">enkel måte med mye støtte. </w:t>
            </w:r>
          </w:p>
        </w:tc>
        <w:tc>
          <w:tcPr>
            <w:tcW w:w="0" w:type="auto"/>
            <w:hideMark/>
          </w:tcPr>
          <w:p w14:paraId="340AF28E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>Deltakeren samtaler om</w:t>
            </w:r>
          </w:p>
          <w:p w14:paraId="2307FEFE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hverdagsliv og tradisjoner i</w:t>
            </w:r>
          </w:p>
          <w:p w14:paraId="04CE0991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Norge og i andre land på en</w:t>
            </w:r>
          </w:p>
          <w:p w14:paraId="6F51ACBE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 xml:space="preserve">enkel måte. </w:t>
            </w:r>
          </w:p>
        </w:tc>
        <w:tc>
          <w:tcPr>
            <w:tcW w:w="0" w:type="auto"/>
            <w:hideMark/>
          </w:tcPr>
          <w:p w14:paraId="2B5CEBE6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>Deltakeren samtaler om</w:t>
            </w:r>
          </w:p>
          <w:p w14:paraId="26D2A3F5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hverdagsliv og tradisjoner i</w:t>
            </w:r>
          </w:p>
          <w:p w14:paraId="79E8B9D4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Norge og i andre land. </w:t>
            </w:r>
          </w:p>
        </w:tc>
      </w:tr>
      <w:tr w:rsidR="00946B7F" w:rsidRPr="00946B7F" w14:paraId="68492F26" w14:textId="77777777" w:rsidTr="00946B7F">
        <w:tc>
          <w:tcPr>
            <w:tcW w:w="0" w:type="auto"/>
            <w:hideMark/>
          </w:tcPr>
          <w:p w14:paraId="2DDC93FD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>Deltakeren reflekterer over</w:t>
            </w:r>
          </w:p>
          <w:p w14:paraId="02262CDA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samtaler om svært enkle</w:t>
            </w:r>
          </w:p>
          <w:p w14:paraId="0D9355CE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tekster fra hverdagslivet med</w:t>
            </w:r>
          </w:p>
          <w:p w14:paraId="684F7290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mye støtte. </w:t>
            </w:r>
          </w:p>
        </w:tc>
        <w:tc>
          <w:tcPr>
            <w:tcW w:w="0" w:type="auto"/>
            <w:hideMark/>
          </w:tcPr>
          <w:p w14:paraId="4AEAEE08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reflekterer over</w:t>
            </w:r>
          </w:p>
          <w:p w14:paraId="31BA7C14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samtaler om svært enkle</w:t>
            </w:r>
          </w:p>
          <w:p w14:paraId="5A36D691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tekster fra hverdagslivet med</w:t>
            </w:r>
          </w:p>
          <w:p w14:paraId="04D26793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noe støtte. </w:t>
            </w:r>
          </w:p>
        </w:tc>
        <w:tc>
          <w:tcPr>
            <w:tcW w:w="0" w:type="auto"/>
            <w:hideMark/>
          </w:tcPr>
          <w:p w14:paraId="16DC1F4A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reflekterer over</w:t>
            </w:r>
          </w:p>
          <w:p w14:paraId="15A905CB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samtaler om svært enkle</w:t>
            </w:r>
          </w:p>
          <w:p w14:paraId="10500129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tekster fra hverdagslivet. </w:t>
            </w:r>
          </w:p>
        </w:tc>
      </w:tr>
    </w:tbl>
    <w:p w14:paraId="358AE5F4" w14:textId="77777777" w:rsidR="00946B7F" w:rsidRPr="00B868FA" w:rsidRDefault="00946B7F" w:rsidP="00B868FA">
      <w:pPr>
        <w:tabs>
          <w:tab w:val="left" w:pos="2900"/>
        </w:tabs>
      </w:pPr>
    </w:p>
    <w:sectPr w:rsidR="00946B7F" w:rsidRPr="00B868F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B524D" w14:textId="77777777" w:rsidR="00EF7E21" w:rsidRDefault="00EF7E21" w:rsidP="00B868FA">
      <w:pPr>
        <w:spacing w:after="0" w:line="240" w:lineRule="auto"/>
      </w:pPr>
      <w:r>
        <w:separator/>
      </w:r>
    </w:p>
  </w:endnote>
  <w:endnote w:type="continuationSeparator" w:id="0">
    <w:p w14:paraId="08B52CA4" w14:textId="77777777" w:rsidR="00EF7E21" w:rsidRDefault="00EF7E21" w:rsidP="00B86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08177" w14:textId="77777777" w:rsidR="00AF2048" w:rsidRDefault="00AF204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593650"/>
      <w:docPartObj>
        <w:docPartGallery w:val="Page Numbers (Bottom of Page)"/>
        <w:docPartUnique/>
      </w:docPartObj>
    </w:sdtPr>
    <w:sdtEndPr/>
    <w:sdtContent>
      <w:p w14:paraId="7A2138DC" w14:textId="00B6C54E" w:rsidR="00086804" w:rsidRDefault="00086804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031BD3" w14:textId="3D50276A" w:rsidR="00086804" w:rsidRPr="006B542A" w:rsidRDefault="006B542A">
    <w:pPr>
      <w:pStyle w:val="Bunntekst"/>
      <w:rPr>
        <w:sz w:val="20"/>
        <w:szCs w:val="20"/>
      </w:rPr>
    </w:pPr>
    <w:r w:rsidRPr="006B542A">
      <w:rPr>
        <w:sz w:val="20"/>
        <w:szCs w:val="20"/>
      </w:rPr>
      <w:t>Anne Liv Kaarstad Lie</w:t>
    </w:r>
    <w:r>
      <w:rPr>
        <w:sz w:val="20"/>
        <w:szCs w:val="20"/>
      </w:rPr>
      <w:t>, USN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343EF" w14:textId="77777777" w:rsidR="00AF2048" w:rsidRDefault="00AF204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09B90" w14:textId="77777777" w:rsidR="00EF7E21" w:rsidRDefault="00EF7E21" w:rsidP="00B868FA">
      <w:pPr>
        <w:spacing w:after="0" w:line="240" w:lineRule="auto"/>
      </w:pPr>
      <w:r>
        <w:separator/>
      </w:r>
    </w:p>
  </w:footnote>
  <w:footnote w:type="continuationSeparator" w:id="0">
    <w:p w14:paraId="37603079" w14:textId="77777777" w:rsidR="00EF7E21" w:rsidRDefault="00EF7E21" w:rsidP="00B86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619C0" w14:textId="77777777" w:rsidR="00AF2048" w:rsidRDefault="00AF204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20795" w14:textId="77777777" w:rsidR="00AF2048" w:rsidRPr="00252F7C" w:rsidRDefault="00AF2048" w:rsidP="00AF2048">
    <w:pPr>
      <w:pStyle w:val="Bunntekst"/>
      <w:rPr>
        <w:sz w:val="20"/>
        <w:szCs w:val="20"/>
      </w:rPr>
    </w:pPr>
    <w:r w:rsidRPr="00252F7C">
      <w:rPr>
        <w:sz w:val="20"/>
        <w:szCs w:val="20"/>
      </w:rPr>
      <w:t xml:space="preserve">Viken Vest - om </w:t>
    </w:r>
    <w:r>
      <w:rPr>
        <w:sz w:val="20"/>
        <w:szCs w:val="20"/>
      </w:rPr>
      <w:t xml:space="preserve">FOV og opplæring i NO for voksne innvandrere </w:t>
    </w:r>
  </w:p>
  <w:p w14:paraId="43B62EBF" w14:textId="0E8D483C" w:rsidR="00B868FA" w:rsidRDefault="006E375B">
    <w:pPr>
      <w:pStyle w:val="Topptekst"/>
    </w:pPr>
    <w:r w:rsidRPr="00252F7C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BDA59A5" wp14:editId="52133D60">
          <wp:simplePos x="0" y="0"/>
          <wp:positionH relativeFrom="margin">
            <wp:posOffset>4672330</wp:posOffset>
          </wp:positionH>
          <wp:positionV relativeFrom="paragraph">
            <wp:posOffset>-227330</wp:posOffset>
          </wp:positionV>
          <wp:extent cx="1160780" cy="488315"/>
          <wp:effectExtent l="0" t="0" r="1270" b="6985"/>
          <wp:wrapThrough wrapText="bothSides">
            <wp:wrapPolygon edited="0">
              <wp:start x="0" y="0"/>
              <wp:lineTo x="0" y="21066"/>
              <wp:lineTo x="21269" y="21066"/>
              <wp:lineTo x="21269" y="0"/>
              <wp:lineTo x="0" y="0"/>
            </wp:wrapPolygon>
          </wp:wrapThrough>
          <wp:docPr id="1003884118" name="Bilde 1" descr="Et bilde som inneholder tekst, Font, Grafikk,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824830" name="Bilde 1" descr="Et bilde som inneholder tekst, Font, Grafikk, logo&#10;&#10;Automatisk generert beskrivels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780" cy="488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260E"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1B73A" w14:textId="77777777" w:rsidR="00AF2048" w:rsidRDefault="00AF204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D41FD"/>
    <w:multiLevelType w:val="hybridMultilevel"/>
    <w:tmpl w:val="A8904B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746737"/>
    <w:multiLevelType w:val="multilevel"/>
    <w:tmpl w:val="01DE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F811B0"/>
    <w:multiLevelType w:val="hybridMultilevel"/>
    <w:tmpl w:val="E47CFF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5098D"/>
    <w:multiLevelType w:val="hybridMultilevel"/>
    <w:tmpl w:val="178C97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362119">
    <w:abstractNumId w:val="1"/>
  </w:num>
  <w:num w:numId="2" w16cid:durableId="1247498540">
    <w:abstractNumId w:val="0"/>
  </w:num>
  <w:num w:numId="3" w16cid:durableId="1600603809">
    <w:abstractNumId w:val="2"/>
  </w:num>
  <w:num w:numId="4" w16cid:durableId="705913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8FA"/>
    <w:rsid w:val="0002024C"/>
    <w:rsid w:val="00044A80"/>
    <w:rsid w:val="000572BA"/>
    <w:rsid w:val="00072ED9"/>
    <w:rsid w:val="00086804"/>
    <w:rsid w:val="000B5893"/>
    <w:rsid w:val="000C4EEB"/>
    <w:rsid w:val="000D11BF"/>
    <w:rsid w:val="000D3F47"/>
    <w:rsid w:val="000E0758"/>
    <w:rsid w:val="000F28E5"/>
    <w:rsid w:val="001075D0"/>
    <w:rsid w:val="00112681"/>
    <w:rsid w:val="00135A03"/>
    <w:rsid w:val="001451F7"/>
    <w:rsid w:val="00152496"/>
    <w:rsid w:val="001527C1"/>
    <w:rsid w:val="001710FC"/>
    <w:rsid w:val="00193878"/>
    <w:rsid w:val="001F374D"/>
    <w:rsid w:val="001F7F69"/>
    <w:rsid w:val="00236596"/>
    <w:rsid w:val="002557FA"/>
    <w:rsid w:val="00260C80"/>
    <w:rsid w:val="002A0230"/>
    <w:rsid w:val="002A4B9F"/>
    <w:rsid w:val="002B01E0"/>
    <w:rsid w:val="003329FD"/>
    <w:rsid w:val="00335EBE"/>
    <w:rsid w:val="00343C54"/>
    <w:rsid w:val="00360E05"/>
    <w:rsid w:val="00382E00"/>
    <w:rsid w:val="003B6E92"/>
    <w:rsid w:val="00402995"/>
    <w:rsid w:val="00416A8B"/>
    <w:rsid w:val="00425C9C"/>
    <w:rsid w:val="004447A6"/>
    <w:rsid w:val="004C793A"/>
    <w:rsid w:val="004D69A2"/>
    <w:rsid w:val="004E0308"/>
    <w:rsid w:val="00531FED"/>
    <w:rsid w:val="00570AA8"/>
    <w:rsid w:val="005740FF"/>
    <w:rsid w:val="005964E2"/>
    <w:rsid w:val="005C7BCA"/>
    <w:rsid w:val="005D24A8"/>
    <w:rsid w:val="005D5BA3"/>
    <w:rsid w:val="0060260E"/>
    <w:rsid w:val="00622032"/>
    <w:rsid w:val="00634C83"/>
    <w:rsid w:val="00645088"/>
    <w:rsid w:val="00645B2F"/>
    <w:rsid w:val="0064619E"/>
    <w:rsid w:val="00655032"/>
    <w:rsid w:val="00691DF8"/>
    <w:rsid w:val="006B542A"/>
    <w:rsid w:val="006B782E"/>
    <w:rsid w:val="006E375B"/>
    <w:rsid w:val="006F54DF"/>
    <w:rsid w:val="00737A10"/>
    <w:rsid w:val="0079797C"/>
    <w:rsid w:val="007A10A5"/>
    <w:rsid w:val="007C6DA5"/>
    <w:rsid w:val="00857E7F"/>
    <w:rsid w:val="008E149A"/>
    <w:rsid w:val="008E28F3"/>
    <w:rsid w:val="0091732F"/>
    <w:rsid w:val="00946B7F"/>
    <w:rsid w:val="00975557"/>
    <w:rsid w:val="00986430"/>
    <w:rsid w:val="0098755F"/>
    <w:rsid w:val="009B1842"/>
    <w:rsid w:val="00A04667"/>
    <w:rsid w:val="00A104B5"/>
    <w:rsid w:val="00A27A52"/>
    <w:rsid w:val="00A61789"/>
    <w:rsid w:val="00A76B6F"/>
    <w:rsid w:val="00AB3271"/>
    <w:rsid w:val="00AF2048"/>
    <w:rsid w:val="00AF4B7E"/>
    <w:rsid w:val="00B177BB"/>
    <w:rsid w:val="00B868FA"/>
    <w:rsid w:val="00BB37DD"/>
    <w:rsid w:val="00BC7A9C"/>
    <w:rsid w:val="00BE01BC"/>
    <w:rsid w:val="00C34539"/>
    <w:rsid w:val="00C83F5B"/>
    <w:rsid w:val="00CE358A"/>
    <w:rsid w:val="00D006A5"/>
    <w:rsid w:val="00D550A6"/>
    <w:rsid w:val="00D65F53"/>
    <w:rsid w:val="00D717BD"/>
    <w:rsid w:val="00D9749D"/>
    <w:rsid w:val="00DA5F21"/>
    <w:rsid w:val="00DC0D7C"/>
    <w:rsid w:val="00DD084B"/>
    <w:rsid w:val="00DD2D1B"/>
    <w:rsid w:val="00DE065B"/>
    <w:rsid w:val="00E10B89"/>
    <w:rsid w:val="00E45CA4"/>
    <w:rsid w:val="00E80EC9"/>
    <w:rsid w:val="00E95AF0"/>
    <w:rsid w:val="00EF3CB4"/>
    <w:rsid w:val="00EF7E21"/>
    <w:rsid w:val="00F136EC"/>
    <w:rsid w:val="00F32741"/>
    <w:rsid w:val="00F5158B"/>
    <w:rsid w:val="00F67884"/>
    <w:rsid w:val="00F70E09"/>
    <w:rsid w:val="00F7309B"/>
    <w:rsid w:val="00FB2F7C"/>
    <w:rsid w:val="00FB68A4"/>
    <w:rsid w:val="00FF44D9"/>
    <w:rsid w:val="3A67BAA5"/>
    <w:rsid w:val="721D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CD5DE"/>
  <w15:chartTrackingRefBased/>
  <w15:docId w15:val="{A6FE950C-E6A9-4F81-A05F-7D6B27B3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86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86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868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86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868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86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86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86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86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86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86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86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868F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868F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868F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868F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868F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868F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86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86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86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86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86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868F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868F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868F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86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868F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868FA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B86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868FA"/>
  </w:style>
  <w:style w:type="paragraph" w:styleId="Bunntekst">
    <w:name w:val="footer"/>
    <w:basedOn w:val="Normal"/>
    <w:link w:val="BunntekstTegn"/>
    <w:uiPriority w:val="99"/>
    <w:unhideWhenUsed/>
    <w:rsid w:val="00B86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868FA"/>
  </w:style>
  <w:style w:type="table" w:styleId="Tabellrutenett">
    <w:name w:val="Table Grid"/>
    <w:basedOn w:val="Vanligtabell"/>
    <w:uiPriority w:val="39"/>
    <w:rsid w:val="00B8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60260E"/>
    <w:rPr>
      <w:color w:val="467886" w:themeColor="hyperlink"/>
      <w:u w:val="single"/>
    </w:rPr>
  </w:style>
  <w:style w:type="paragraph" w:customStyle="1" w:styleId="curriculum-goal">
    <w:name w:val="curriculum-goal"/>
    <w:basedOn w:val="Normal"/>
    <w:rsid w:val="00602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curriculum-goalitem-text">
    <w:name w:val="curriculum-goal__item-text"/>
    <w:basedOn w:val="Standardskriftforavsnitt"/>
    <w:rsid w:val="0060260E"/>
  </w:style>
  <w:style w:type="character" w:customStyle="1" w:styleId="curriculum-verbword">
    <w:name w:val="curriculum-verb__word"/>
    <w:basedOn w:val="Standardskriftforavsnitt"/>
    <w:rsid w:val="0060260E"/>
  </w:style>
  <w:style w:type="character" w:customStyle="1" w:styleId="normaltextrun">
    <w:name w:val="normaltextrun"/>
    <w:basedOn w:val="Standardskriftforavsnitt"/>
    <w:rsid w:val="0060260E"/>
  </w:style>
  <w:style w:type="paragraph" w:customStyle="1" w:styleId="paragraph">
    <w:name w:val="paragraph"/>
    <w:basedOn w:val="Normal"/>
    <w:rsid w:val="00602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6026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nb-NO"/>
      <w14:ligatures w14:val="none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60260E"/>
    <w:rPr>
      <w:rFonts w:ascii="Courier New" w:eastAsia="Times New Roman" w:hAnsi="Courier New" w:cs="Courier New"/>
      <w:kern w:val="0"/>
      <w:sz w:val="20"/>
      <w:szCs w:val="20"/>
      <w:lang w:eastAsia="nb-NO"/>
      <w14:ligatures w14:val="none"/>
    </w:rPr>
  </w:style>
  <w:style w:type="character" w:styleId="Ulstomtale">
    <w:name w:val="Unresolved Mention"/>
    <w:basedOn w:val="Standardskriftforavsnitt"/>
    <w:uiPriority w:val="99"/>
    <w:semiHidden/>
    <w:unhideWhenUsed/>
    <w:rsid w:val="00645B2F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8E149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dir.no/regelverkstolkninger/opplaring/lov-om-grunnskoleopplaringa-og-den-vidaregaande-opplaringa-opplaringslova/femte-del--forebuande-opplaring-og-vidaregaande-opplaring-for-vaksne/kapittel-19-innhaldet-i-og-organiseringa-av-den-forebuande-og-den-vidaregaande-opplaringa-for-vaksne/-19-5-tilpassa-opplaring-og-individuell-tilrettelegging-for-vaksne-deltakarar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udir.no/lk20/nor10-01?lang=nob" TargetMode="External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dir.no/lk20/nor10-01/kompetansemaal-og-vurdering/kv838?lang=nob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848648DA9CBE4BB99DA375A1FA85DB" ma:contentTypeVersion="19" ma:contentTypeDescription="Create a new document." ma:contentTypeScope="" ma:versionID="b7b77ced872c03109d2333b48166d647">
  <xsd:schema xmlns:xsd="http://www.w3.org/2001/XMLSchema" xmlns:xs="http://www.w3.org/2001/XMLSchema" xmlns:p="http://schemas.microsoft.com/office/2006/metadata/properties" xmlns:ns2="ce701d4c-d902-4d39-974c-f11e6416597a" xmlns:ns3="7762c7d9-bf72-4950-86a2-22c1b43ef8b1" xmlns:ns4="f8ceb90b-b19b-421b-aa39-1955100b9c41" targetNamespace="http://schemas.microsoft.com/office/2006/metadata/properties" ma:root="true" ma:fieldsID="1664af6de81ce61ae2d851e61801f0e3" ns2:_="" ns3:_="" ns4:_="">
    <xsd:import namespace="ce701d4c-d902-4d39-974c-f11e6416597a"/>
    <xsd:import namespace="7762c7d9-bf72-4950-86a2-22c1b43ef8b1"/>
    <xsd:import namespace="f8ceb90b-b19b-421b-aa39-1955100b9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01d4c-d902-4d39-974c-f11e64165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5a638eb-336d-4a77-9d4b-1a2ff8992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7d9-bf72-4950-86a2-22c1b43ef8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eb90b-b19b-421b-aa39-1955100b9c4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ad2d2da-d1f5-48ba-ab8a-c2213ea28942}" ma:internalName="TaxCatchAll" ma:showField="CatchAllData" ma:web="7762c7d9-bf72-4950-86a2-22c1b43ef8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ceb90b-b19b-421b-aa39-1955100b9c41" xsi:nil="true"/>
    <lcf76f155ced4ddcb4097134ff3c332f xmlns="ce701d4c-d902-4d39-974c-f11e6416597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04471E-3BE9-4966-8216-980DA7FA9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01d4c-d902-4d39-974c-f11e6416597a"/>
    <ds:schemaRef ds:uri="7762c7d9-bf72-4950-86a2-22c1b43ef8b1"/>
    <ds:schemaRef ds:uri="f8ceb90b-b19b-421b-aa39-1955100b9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491025-E863-404F-9A04-E478E7C184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E00CBF-152E-40D5-BA9C-97CF03C78867}">
  <ds:schemaRefs>
    <ds:schemaRef ds:uri="http://schemas.microsoft.com/office/2006/metadata/properties"/>
    <ds:schemaRef ds:uri="http://schemas.microsoft.com/office/infopath/2007/PartnerControls"/>
    <ds:schemaRef ds:uri="f8ceb90b-b19b-421b-aa39-1955100b9c41"/>
    <ds:schemaRef ds:uri="ce701d4c-d902-4d39-974c-f11e6416597a"/>
  </ds:schemaRefs>
</ds:datastoreItem>
</file>

<file path=customXml/itemProps4.xml><?xml version="1.0" encoding="utf-8"?>
<ds:datastoreItem xmlns:ds="http://schemas.openxmlformats.org/officeDocument/2006/customXml" ds:itemID="{7CB75D1C-55BF-4D13-808C-79A5B62E58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1191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Vårum</dc:creator>
  <cp:keywords/>
  <dc:description/>
  <cp:lastModifiedBy>Anne Liv Kaarstad Lie</cp:lastModifiedBy>
  <cp:revision>17</cp:revision>
  <cp:lastPrinted>2026-03-30T09:14:00Z</cp:lastPrinted>
  <dcterms:created xsi:type="dcterms:W3CDTF">2026-04-22T08:33:00Z</dcterms:created>
  <dcterms:modified xsi:type="dcterms:W3CDTF">2026-07-10T08:22:00Z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12811f-b717-4099-a412-3cacd3519ab9_Enabled">
    <vt:lpwstr>true</vt:lpwstr>
  </property>
  <property fmtid="{D5CDD505-2E9C-101B-9397-08002B2CF9AE}" pid="3" name="MSIP_Label_4012811f-b717-4099-a412-3cacd3519ab9_SetDate">
    <vt:lpwstr>2026-03-23T10:30:40Z</vt:lpwstr>
  </property>
  <property fmtid="{D5CDD505-2E9C-101B-9397-08002B2CF9AE}" pid="4" name="MSIP_Label_4012811f-b717-4099-a412-3cacd3519ab9_Method">
    <vt:lpwstr>Privileged</vt:lpwstr>
  </property>
  <property fmtid="{D5CDD505-2E9C-101B-9397-08002B2CF9AE}" pid="5" name="MSIP_Label_4012811f-b717-4099-a412-3cacd3519ab9_Name">
    <vt:lpwstr>Åpen</vt:lpwstr>
  </property>
  <property fmtid="{D5CDD505-2E9C-101B-9397-08002B2CF9AE}" pid="6" name="MSIP_Label_4012811f-b717-4099-a412-3cacd3519ab9_SiteId">
    <vt:lpwstr>1ec46890-73f8-4a2a-9b2c-9a6611f1c922</vt:lpwstr>
  </property>
  <property fmtid="{D5CDD505-2E9C-101B-9397-08002B2CF9AE}" pid="7" name="MSIP_Label_4012811f-b717-4099-a412-3cacd3519ab9_ActionId">
    <vt:lpwstr>7e986b25-7923-473e-9782-9675f70bfdd3</vt:lpwstr>
  </property>
  <property fmtid="{D5CDD505-2E9C-101B-9397-08002B2CF9AE}" pid="8" name="MSIP_Label_4012811f-b717-4099-a412-3cacd3519ab9_ContentBits">
    <vt:lpwstr>0</vt:lpwstr>
  </property>
  <property fmtid="{D5CDD505-2E9C-101B-9397-08002B2CF9AE}" pid="9" name="MSIP_Label_4012811f-b717-4099-a412-3cacd3519ab9_Tag">
    <vt:lpwstr>10, 0, 1, 1</vt:lpwstr>
  </property>
  <property fmtid="{D5CDD505-2E9C-101B-9397-08002B2CF9AE}" pid="10" name="ContentTypeId">
    <vt:lpwstr>0x010100F6848648DA9CBE4BB99DA375A1FA85DB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