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4DFBA" w14:textId="0E22972C" w:rsidR="009D78EC" w:rsidRDefault="009D78EC" w:rsidP="009D78EC">
      <w:pPr>
        <w:shd w:val="clear" w:color="auto" w:fill="FFFFFF"/>
        <w:jc w:val="center"/>
        <w:outlineLvl w:val="0"/>
        <w:rPr>
          <w:rFonts w:ascii="Montserrat" w:hAnsi="Montserrat"/>
          <w:b/>
          <w:bCs/>
          <w:color w:val="303030"/>
          <w:kern w:val="36"/>
          <w:sz w:val="36"/>
          <w:szCs w:val="36"/>
        </w:rPr>
      </w:pPr>
      <w:r w:rsidRPr="00AC3327">
        <w:rPr>
          <w:rFonts w:ascii="Montserrat" w:hAnsi="Montserrat"/>
          <w:b/>
          <w:bCs/>
          <w:color w:val="303030"/>
          <w:kern w:val="36"/>
          <w:sz w:val="36"/>
          <w:szCs w:val="36"/>
        </w:rPr>
        <w:t xml:space="preserve">– </w:t>
      </w:r>
      <w:r w:rsidR="00795B5C">
        <w:rPr>
          <w:rFonts w:ascii="Montserrat" w:hAnsi="Montserrat"/>
          <w:b/>
          <w:bCs/>
          <w:color w:val="303030"/>
          <w:kern w:val="36"/>
          <w:sz w:val="36"/>
          <w:szCs w:val="36"/>
        </w:rPr>
        <w:t>Musikk</w:t>
      </w:r>
      <w:r w:rsidRPr="00AC3327">
        <w:rPr>
          <w:rFonts w:ascii="Montserrat" w:hAnsi="Montserrat"/>
          <w:b/>
          <w:bCs/>
          <w:color w:val="303030"/>
          <w:kern w:val="36"/>
          <w:sz w:val="36"/>
          <w:szCs w:val="36"/>
        </w:rPr>
        <w:t xml:space="preserve"> 10. trinn</w:t>
      </w:r>
    </w:p>
    <w:p w14:paraId="243A424E" w14:textId="50161F97" w:rsidR="004D496F" w:rsidRPr="004D496F" w:rsidRDefault="00795B5C" w:rsidP="004C4462">
      <w:pPr>
        <w:pStyle w:val="paragraph"/>
        <w:spacing w:before="0" w:beforeAutospacing="0" w:after="0" w:afterAutospacing="0"/>
        <w:jc w:val="center"/>
        <w:textAlignment w:val="baseline"/>
        <w:rPr>
          <w:rFonts w:ascii="Aptos" w:hAnsi="Aptos"/>
          <w:sz w:val="22"/>
          <w:szCs w:val="22"/>
        </w:rPr>
      </w:pPr>
      <w:hyperlink r:id="rId7" w:history="1">
        <w:r w:rsidR="004D496F" w:rsidRPr="00795B5C">
          <w:rPr>
            <w:rStyle w:val="Hyperkobling"/>
            <w:rFonts w:ascii="Aptos" w:hAnsi="Aptos"/>
            <w:sz w:val="22"/>
            <w:szCs w:val="22"/>
          </w:rPr>
          <w:t xml:space="preserve">Læreplanen i </w:t>
        </w:r>
        <w:r w:rsidRPr="00795B5C">
          <w:rPr>
            <w:rStyle w:val="Hyperkobling"/>
            <w:rFonts w:ascii="Aptos" w:hAnsi="Aptos"/>
            <w:sz w:val="22"/>
            <w:szCs w:val="22"/>
          </w:rPr>
          <w:t>Musikk</w:t>
        </w:r>
      </w:hyperlink>
      <w:r>
        <w:rPr>
          <w:rFonts w:ascii="Aptos" w:hAnsi="Aptos"/>
          <w:sz w:val="22"/>
          <w:szCs w:val="22"/>
        </w:rPr>
        <w:t xml:space="preserve"> (ny versjon fra 1.08.2026)</w:t>
      </w:r>
    </w:p>
    <w:p w14:paraId="06B613B2" w14:textId="79124CA0" w:rsidR="004D496F" w:rsidRDefault="009D78EC" w:rsidP="004D496F">
      <w:pPr>
        <w:pStyle w:val="paragraph"/>
        <w:spacing w:before="0" w:beforeAutospacing="0" w:after="0" w:afterAutospacing="0"/>
        <w:textAlignment w:val="baseline"/>
        <w:rPr>
          <w:rStyle w:val="normaltextrun"/>
          <w:rFonts w:ascii="Aptos" w:hAnsi="Aptos" w:cs="Calibri Light"/>
          <w:b/>
          <w:bCs/>
          <w:sz w:val="22"/>
          <w:szCs w:val="22"/>
        </w:rPr>
      </w:pPr>
      <w:r w:rsidRPr="002949E8">
        <w:br/>
      </w:r>
      <w:hyperlink r:id="rId8" w:history="1">
        <w:r w:rsidR="004D496F" w:rsidRPr="00795B5C">
          <w:rPr>
            <w:rStyle w:val="Hyperkobling"/>
            <w:rFonts w:ascii="Aptos" w:hAnsi="Aptos" w:cs="Calibri Light"/>
            <w:b/>
            <w:bCs/>
            <w:sz w:val="22"/>
            <w:szCs w:val="22"/>
          </w:rPr>
          <w:t>Fagets relevans og sentrale verdier</w:t>
        </w:r>
      </w:hyperlink>
    </w:p>
    <w:p w14:paraId="6A2A95DA" w14:textId="77777777" w:rsidR="00791849" w:rsidRPr="00791849" w:rsidRDefault="00791849" w:rsidP="00791849">
      <w:pPr>
        <w:pStyle w:val="paragraph"/>
        <w:spacing w:after="0"/>
        <w:textAlignment w:val="baseline"/>
        <w:rPr>
          <w:rFonts w:ascii="Aptos" w:hAnsi="Aptos" w:cs="Calibri Light"/>
          <w:b/>
          <w:bCs/>
          <w:sz w:val="22"/>
          <w:szCs w:val="22"/>
        </w:rPr>
      </w:pPr>
      <w:r w:rsidRPr="00791849">
        <w:rPr>
          <w:rFonts w:ascii="Aptos" w:hAnsi="Aptos" w:cs="Calibri Light"/>
          <w:b/>
          <w:bCs/>
          <w:sz w:val="22"/>
          <w:szCs w:val="22"/>
        </w:rPr>
        <w:t>Underveisvurdering</w:t>
      </w:r>
    </w:p>
    <w:p w14:paraId="7EC3C8CC" w14:textId="77777777" w:rsidR="00791849" w:rsidRPr="00791849" w:rsidRDefault="00791849" w:rsidP="00791849">
      <w:pPr>
        <w:pStyle w:val="paragraph"/>
        <w:spacing w:after="0"/>
        <w:textAlignment w:val="baseline"/>
        <w:rPr>
          <w:rFonts w:ascii="Aptos" w:hAnsi="Aptos" w:cs="Calibri Light"/>
          <w:sz w:val="22"/>
          <w:szCs w:val="22"/>
        </w:rPr>
      </w:pPr>
      <w:r w:rsidRPr="00791849">
        <w:rPr>
          <w:rFonts w:ascii="Aptos" w:hAnsi="Aptos" w:cs="Calibri Light"/>
          <w:sz w:val="22"/>
          <w:szCs w:val="22"/>
        </w:rPr>
        <w:t>Underveisvurderingen skal bidra til å fremme læring og til å utvikle kompetanse i faget. Elevene viser og utvikler kompetanse i musikk på 8., 9. og 10. trinn når de spiller, synger og danser, og når de planlegger og gjennomfører arbeid med å utøve og lage musikk, viser fram og reflekterer over resultatene. Elevene viser også kompetanse når de setter ord på og drøfter hva sang, andre vokale utrykk og dans kan bety i et samfunn og når de drøfter etiske problemstillinger knyttet til ulike uttrykk.</w:t>
      </w:r>
    </w:p>
    <w:p w14:paraId="37FB3CEF" w14:textId="77777777" w:rsidR="00791849" w:rsidRPr="00791849" w:rsidRDefault="00791849" w:rsidP="00791849">
      <w:pPr>
        <w:pStyle w:val="paragraph"/>
        <w:textAlignment w:val="baseline"/>
        <w:rPr>
          <w:rFonts w:ascii="Aptos" w:hAnsi="Aptos" w:cs="Calibri Light"/>
          <w:sz w:val="22"/>
          <w:szCs w:val="22"/>
        </w:rPr>
      </w:pPr>
      <w:r w:rsidRPr="00791849">
        <w:rPr>
          <w:rFonts w:ascii="Aptos" w:hAnsi="Aptos" w:cs="Calibri Light"/>
          <w:sz w:val="22"/>
          <w:szCs w:val="22"/>
        </w:rPr>
        <w:t>Læreren skal legge til rette for elevmedvirkning og stimulere til lærelyst gjennom at elevene får eksperimentere, bruke fantasi og kreativitet og får arbeide systematisk med å utvikle et produkt fra idé til ferdig resultat. Læreren og elevene skal være i dialog om elevenes utvikling i musikk. Elevene skal få mulighet til å prøve seg frem. Med utgangspunkt i kompetansen elevene viser, skal de få mulighet til å sette ord på hva de opplever at de får til, og hva de får til bedre enn tidligere. Læreren skal gi veiledning om videre læring og tilpasse opplæringen slik at elevene kan bruke veiledningen for å utvikle kompetansen sin i faget.</w:t>
      </w:r>
    </w:p>
    <w:p w14:paraId="3C5D7C5C" w14:textId="77777777" w:rsidR="00791849" w:rsidRPr="00791849" w:rsidRDefault="00791849" w:rsidP="00791849">
      <w:pPr>
        <w:pStyle w:val="paragraph"/>
        <w:spacing w:after="0"/>
        <w:textAlignment w:val="baseline"/>
        <w:rPr>
          <w:rFonts w:ascii="Aptos" w:hAnsi="Aptos" w:cs="Calibri Light"/>
          <w:b/>
          <w:bCs/>
          <w:sz w:val="22"/>
          <w:szCs w:val="22"/>
        </w:rPr>
      </w:pPr>
      <w:r w:rsidRPr="00791849">
        <w:rPr>
          <w:rFonts w:ascii="Aptos" w:hAnsi="Aptos" w:cs="Calibri Light"/>
          <w:b/>
          <w:bCs/>
          <w:sz w:val="22"/>
          <w:szCs w:val="22"/>
        </w:rPr>
        <w:t>Standpunktvurdering</w:t>
      </w:r>
    </w:p>
    <w:p w14:paraId="69789F99" w14:textId="77777777" w:rsidR="00791849" w:rsidRPr="00791849" w:rsidRDefault="00791849" w:rsidP="00791849">
      <w:pPr>
        <w:pStyle w:val="paragraph"/>
        <w:textAlignment w:val="baseline"/>
        <w:rPr>
          <w:rFonts w:ascii="Aptos" w:hAnsi="Aptos" w:cs="Calibri Light"/>
          <w:sz w:val="22"/>
          <w:szCs w:val="22"/>
        </w:rPr>
      </w:pPr>
      <w:r w:rsidRPr="00791849">
        <w:rPr>
          <w:rFonts w:ascii="Aptos" w:hAnsi="Aptos" w:cs="Calibri Light"/>
          <w:sz w:val="22"/>
          <w:szCs w:val="22"/>
        </w:rPr>
        <w:t>Standpunktkarakteren skal være uttrykk for den samlede kompetansen eleven har i musikk ved avslutningen av opplæringen etter 10. trinn. Læreren skal planlegge og legge til rette for at elevene får vist kompetansen sin på varierte måter som inkluderer forståelse, refleksjon og kritisk tenkning, i ulike sammenhenger. Læreren skal sette karakter i musikk basert på kompetanse eleven har vist når eleven utøver og lager musikk, opplever musikk og arbeider med kulturforståelse i tilknytning til det skapende arbeidet.</w:t>
      </w:r>
    </w:p>
    <w:p w14:paraId="70423E0E" w14:textId="77777777" w:rsidR="004D496F" w:rsidRPr="009B33A3" w:rsidRDefault="004D496F" w:rsidP="004D496F">
      <w:pPr>
        <w:rPr>
          <w:rFonts w:ascii="Aptos" w:hAnsi="Aptos"/>
        </w:rPr>
      </w:pPr>
      <w:hyperlink r:id="rId9" w:history="1">
        <w:r w:rsidRPr="009B33A3">
          <w:rPr>
            <w:rStyle w:val="Hyperkobling"/>
            <w:rFonts w:ascii="Aptos" w:hAnsi="Aptos"/>
          </w:rPr>
          <w:t>Føringer for fastsetting av standpunktkarakterer (forskrift §§ 3-3, 3-15)</w:t>
        </w:r>
      </w:hyperlink>
    </w:p>
    <w:p w14:paraId="3853940D" w14:textId="77777777" w:rsidR="004D496F" w:rsidRPr="009B33A3" w:rsidRDefault="004D496F" w:rsidP="004D496F">
      <w:pPr>
        <w:numPr>
          <w:ilvl w:val="0"/>
          <w:numId w:val="13"/>
        </w:numPr>
        <w:rPr>
          <w:rFonts w:ascii="Aptos" w:hAnsi="Aptos"/>
        </w:rPr>
      </w:pPr>
      <w:r w:rsidRPr="009B33A3">
        <w:rPr>
          <w:rFonts w:ascii="Aptos" w:hAnsi="Aptos"/>
        </w:rPr>
        <w:t>Faglærer har ansvar for å sette standpunktkarakter.</w:t>
      </w:r>
    </w:p>
    <w:p w14:paraId="79637F06" w14:textId="77777777" w:rsidR="004D496F" w:rsidRPr="009B33A3" w:rsidRDefault="004D496F" w:rsidP="004D496F">
      <w:pPr>
        <w:numPr>
          <w:ilvl w:val="0"/>
          <w:numId w:val="13"/>
        </w:numPr>
        <w:rPr>
          <w:rFonts w:ascii="Aptos" w:hAnsi="Aptos"/>
        </w:rPr>
      </w:pPr>
      <w:r w:rsidRPr="009B33A3">
        <w:rPr>
          <w:rFonts w:ascii="Aptos" w:hAnsi="Aptos"/>
        </w:rPr>
        <w:t>Grunnlaget for vurdering i fag er kompetansemålene i læreplanen i fag. Kompetansen skal forstås i lys av teksten </w:t>
      </w:r>
      <w:r w:rsidRPr="009B33A3">
        <w:rPr>
          <w:rFonts w:ascii="Aptos" w:hAnsi="Aptos"/>
          <w:i/>
          <w:iCs/>
        </w:rPr>
        <w:t>Om faget</w:t>
      </w:r>
      <w:r w:rsidRPr="009B33A3">
        <w:rPr>
          <w:rFonts w:ascii="Aptos" w:hAnsi="Aptos"/>
        </w:rPr>
        <w:t> i læreplanen.</w:t>
      </w:r>
    </w:p>
    <w:p w14:paraId="790D143E" w14:textId="77777777" w:rsidR="004D496F" w:rsidRPr="009B33A3" w:rsidRDefault="004D496F" w:rsidP="004D496F">
      <w:pPr>
        <w:numPr>
          <w:ilvl w:val="0"/>
          <w:numId w:val="13"/>
        </w:numPr>
        <w:rPr>
          <w:rFonts w:ascii="Aptos" w:hAnsi="Aptos"/>
        </w:rPr>
      </w:pPr>
      <w:r w:rsidRPr="009B33A3">
        <w:rPr>
          <w:rFonts w:ascii="Aptos" w:hAnsi="Aptos"/>
        </w:rPr>
        <w:t>Standpunktkarakteren skal være uttrykk for den samla kompetansen eleven har ved avslutning av opplæringen.</w:t>
      </w:r>
    </w:p>
    <w:p w14:paraId="05CE9386" w14:textId="77777777" w:rsidR="004D496F" w:rsidRPr="009B33A3" w:rsidRDefault="004D496F" w:rsidP="004D496F">
      <w:pPr>
        <w:numPr>
          <w:ilvl w:val="0"/>
          <w:numId w:val="13"/>
        </w:numPr>
        <w:rPr>
          <w:rFonts w:ascii="Aptos" w:hAnsi="Aptos"/>
        </w:rPr>
      </w:pPr>
      <w:r w:rsidRPr="009B33A3">
        <w:rPr>
          <w:rFonts w:ascii="Aptos" w:hAnsi="Aptos"/>
        </w:rPr>
        <w:t>Eleven skal være kjent med hva det blir lagt vekt på i fastsetting av standpunktkarakter.</w:t>
      </w:r>
    </w:p>
    <w:p w14:paraId="60FE3F0A" w14:textId="77777777" w:rsidR="004D496F" w:rsidRPr="009B33A3" w:rsidRDefault="004D496F" w:rsidP="004D496F">
      <w:pPr>
        <w:numPr>
          <w:ilvl w:val="0"/>
          <w:numId w:val="13"/>
        </w:numPr>
        <w:rPr>
          <w:rFonts w:ascii="Aptos" w:hAnsi="Aptos"/>
        </w:rPr>
      </w:pPr>
      <w:r w:rsidRPr="009B33A3">
        <w:rPr>
          <w:rFonts w:ascii="Aptos" w:hAnsi="Aptos"/>
        </w:rPr>
        <w:t>Eleven skal ha fått mulighet til å vise kompetansen sin på flere og varierte måter.</w:t>
      </w:r>
    </w:p>
    <w:p w14:paraId="14C547CA" w14:textId="77777777" w:rsidR="004D496F" w:rsidRPr="009B33A3" w:rsidRDefault="004D496F" w:rsidP="004D496F">
      <w:pPr>
        <w:numPr>
          <w:ilvl w:val="0"/>
          <w:numId w:val="13"/>
        </w:numPr>
        <w:rPr>
          <w:rFonts w:ascii="Aptos" w:hAnsi="Aptos"/>
        </w:rPr>
      </w:pPr>
      <w:r w:rsidRPr="009B33A3">
        <w:rPr>
          <w:rFonts w:ascii="Aptos" w:hAnsi="Aptos"/>
        </w:rPr>
        <w:t>Kompetanse som eleven har vist i løpet av opplæringen, er en del av vurderingen når standpunktkarakteren skal fastsettes.</w:t>
      </w:r>
    </w:p>
    <w:p w14:paraId="6F5FCC19" w14:textId="77777777" w:rsidR="004D496F" w:rsidRPr="009B33A3" w:rsidRDefault="004D496F" w:rsidP="004D496F">
      <w:pPr>
        <w:numPr>
          <w:ilvl w:val="0"/>
          <w:numId w:val="13"/>
        </w:numPr>
        <w:rPr>
          <w:rFonts w:ascii="Aptos" w:hAnsi="Aptos"/>
        </w:rPr>
      </w:pPr>
      <w:r w:rsidRPr="009B33A3">
        <w:rPr>
          <w:rFonts w:ascii="Aptos" w:hAnsi="Aptos"/>
        </w:rPr>
        <w:t>Forutsetninger, fravær, orden og oppførsel skal ikke inngå i vurderingen. Innsats skal bare være en del av vurderingen i fag hvor det står spesifikt i læreplanen.</w:t>
      </w:r>
    </w:p>
    <w:p w14:paraId="43FE5F87" w14:textId="0048F95C" w:rsidR="004C4462" w:rsidRDefault="004C4462" w:rsidP="004D496F">
      <w:pPr>
        <w:pStyle w:val="paragraph"/>
        <w:spacing w:before="0" w:beforeAutospacing="0" w:after="0" w:afterAutospacing="0"/>
        <w:textAlignment w:val="baseline"/>
        <w:rPr>
          <w:rFonts w:ascii="Aptos" w:hAnsi="Aptos"/>
          <w:sz w:val="22"/>
          <w:szCs w:val="22"/>
        </w:rPr>
      </w:pPr>
    </w:p>
    <w:p w14:paraId="4B0348A2" w14:textId="6A611C36" w:rsidR="009D78EC" w:rsidRDefault="009D78EC" w:rsidP="009D78EC">
      <w:pPr>
        <w:rPr>
          <w:b/>
          <w:color w:val="auto"/>
        </w:rPr>
      </w:pPr>
      <w:r>
        <w:lastRenderedPageBreak/>
        <w:br/>
      </w:r>
    </w:p>
    <w:p w14:paraId="54A61E98" w14:textId="77777777" w:rsidR="009D78EC" w:rsidRPr="00C23CC2" w:rsidRDefault="009D78EC" w:rsidP="009D78EC">
      <w:pPr>
        <w:rPr>
          <w:rFonts w:ascii="Aptos" w:hAnsi="Aptos" w:cs="Arial"/>
          <w:b/>
          <w:bCs/>
          <w:sz w:val="24"/>
          <w:szCs w:val="24"/>
        </w:rPr>
      </w:pPr>
      <w:r w:rsidRPr="00C23CC2">
        <w:rPr>
          <w:rFonts w:ascii="Aptos" w:hAnsi="Aptos" w:cs="Arial"/>
          <w:b/>
          <w:bCs/>
          <w:sz w:val="24"/>
          <w:szCs w:val="24"/>
        </w:rPr>
        <w:t xml:space="preserve">Kjerneelementer og kompetansemål for muntlig eksamen: </w:t>
      </w:r>
    </w:p>
    <w:tbl>
      <w:tblPr>
        <w:tblStyle w:val="Tabellrutenett"/>
        <w:tblW w:w="0" w:type="auto"/>
        <w:tblLook w:val="04A0" w:firstRow="1" w:lastRow="0" w:firstColumn="1" w:lastColumn="0" w:noHBand="0" w:noVBand="1"/>
      </w:tblPr>
      <w:tblGrid>
        <w:gridCol w:w="2547"/>
        <w:gridCol w:w="283"/>
        <w:gridCol w:w="1985"/>
        <w:gridCol w:w="1984"/>
        <w:gridCol w:w="2263"/>
      </w:tblGrid>
      <w:tr w:rsidR="002F3FA6" w:rsidRPr="00C23CC2" w14:paraId="694612B4" w14:textId="77777777" w:rsidTr="00C4485E">
        <w:tc>
          <w:tcPr>
            <w:tcW w:w="2547" w:type="dxa"/>
            <w:shd w:val="clear" w:color="auto" w:fill="F7CAAC" w:themeFill="accent2" w:themeFillTint="66"/>
            <w:vAlign w:val="center"/>
          </w:tcPr>
          <w:p w14:paraId="29A153C6" w14:textId="4B8EDC1E" w:rsidR="002F3FA6" w:rsidRPr="00C23CC2" w:rsidRDefault="00C4485E" w:rsidP="00634231">
            <w:pPr>
              <w:rPr>
                <w:rFonts w:ascii="Aptos" w:hAnsi="Aptos"/>
              </w:rPr>
            </w:pPr>
            <w:bookmarkStart w:id="0" w:name="_Hlk161302201"/>
            <w:r>
              <w:rPr>
                <w:rFonts w:ascii="Aptos" w:eastAsia="Arial" w:hAnsi="Aptos" w:cs="Arial"/>
              </w:rPr>
              <w:t>Utøve musikk</w:t>
            </w:r>
          </w:p>
        </w:tc>
        <w:tc>
          <w:tcPr>
            <w:tcW w:w="283" w:type="dxa"/>
            <w:shd w:val="clear" w:color="auto" w:fill="E7E6E6" w:themeFill="background2"/>
            <w:vAlign w:val="center"/>
          </w:tcPr>
          <w:p w14:paraId="2D178CED" w14:textId="429F50F3" w:rsidR="002F3FA6" w:rsidRPr="00C23CC2" w:rsidRDefault="002F3FA6" w:rsidP="00634231">
            <w:pPr>
              <w:rPr>
                <w:rFonts w:ascii="Aptos" w:hAnsi="Aptos"/>
              </w:rPr>
            </w:pPr>
          </w:p>
        </w:tc>
        <w:tc>
          <w:tcPr>
            <w:tcW w:w="1985" w:type="dxa"/>
            <w:shd w:val="clear" w:color="auto" w:fill="FFC000" w:themeFill="accent4"/>
            <w:vAlign w:val="center"/>
          </w:tcPr>
          <w:p w14:paraId="7B862A33" w14:textId="5E721DAA" w:rsidR="002F3FA6" w:rsidRPr="00C23CC2" w:rsidRDefault="00C4485E" w:rsidP="00634231">
            <w:pPr>
              <w:rPr>
                <w:rFonts w:ascii="Aptos" w:hAnsi="Aptos"/>
              </w:rPr>
            </w:pPr>
            <w:r>
              <w:rPr>
                <w:rFonts w:ascii="Aptos" w:eastAsia="Arial" w:hAnsi="Aptos" w:cs="Arial"/>
              </w:rPr>
              <w:t>Lage musikk</w:t>
            </w:r>
          </w:p>
        </w:tc>
        <w:tc>
          <w:tcPr>
            <w:tcW w:w="1984" w:type="dxa"/>
            <w:shd w:val="clear" w:color="auto" w:fill="B4C6E7" w:themeFill="accent1" w:themeFillTint="66"/>
            <w:vAlign w:val="center"/>
          </w:tcPr>
          <w:p w14:paraId="650DD904" w14:textId="34A474DE" w:rsidR="002F3FA6" w:rsidRPr="00C23CC2" w:rsidRDefault="00C4485E" w:rsidP="00634231">
            <w:pPr>
              <w:rPr>
                <w:rFonts w:ascii="Aptos" w:hAnsi="Aptos"/>
              </w:rPr>
            </w:pPr>
            <w:r>
              <w:rPr>
                <w:rFonts w:ascii="Aptos" w:hAnsi="Aptos"/>
              </w:rPr>
              <w:t>Oppleve musikk</w:t>
            </w:r>
          </w:p>
        </w:tc>
        <w:tc>
          <w:tcPr>
            <w:tcW w:w="2263" w:type="dxa"/>
            <w:shd w:val="clear" w:color="auto" w:fill="A8D08D" w:themeFill="accent6" w:themeFillTint="99"/>
            <w:vAlign w:val="center"/>
          </w:tcPr>
          <w:p w14:paraId="77F4813F" w14:textId="77777777" w:rsidR="00C4485E" w:rsidRDefault="00C4485E" w:rsidP="00634231">
            <w:pPr>
              <w:rPr>
                <w:rFonts w:ascii="Aptos" w:eastAsia="Arial" w:hAnsi="Aptos" w:cs="Arial"/>
              </w:rPr>
            </w:pPr>
          </w:p>
          <w:p w14:paraId="0FB0AE5C" w14:textId="081DBD51" w:rsidR="002F3FA6" w:rsidRDefault="00C4485E" w:rsidP="00634231">
            <w:pPr>
              <w:rPr>
                <w:rFonts w:ascii="Aptos" w:eastAsia="Arial" w:hAnsi="Aptos" w:cs="Arial"/>
              </w:rPr>
            </w:pPr>
            <w:r>
              <w:rPr>
                <w:rFonts w:ascii="Aptos" w:eastAsia="Arial" w:hAnsi="Aptos" w:cs="Arial"/>
              </w:rPr>
              <w:t xml:space="preserve">Kulturforståelse </w:t>
            </w:r>
          </w:p>
          <w:p w14:paraId="5F4B5D45" w14:textId="4DBBACEC" w:rsidR="00C4485E" w:rsidRPr="00C23CC2" w:rsidRDefault="00C4485E" w:rsidP="00634231">
            <w:pPr>
              <w:rPr>
                <w:rFonts w:ascii="Aptos" w:hAnsi="Aptos"/>
              </w:rPr>
            </w:pPr>
          </w:p>
        </w:tc>
      </w:tr>
      <w:tr w:rsidR="002F3FA6" w:rsidRPr="00C23CC2" w14:paraId="50ABACC2" w14:textId="77777777" w:rsidTr="00634231">
        <w:tc>
          <w:tcPr>
            <w:tcW w:w="9062" w:type="dxa"/>
            <w:gridSpan w:val="5"/>
          </w:tcPr>
          <w:p w14:paraId="6FF8AB78" w14:textId="4761BA06" w:rsidR="00CA67A2" w:rsidRPr="00CA67A2" w:rsidRDefault="00CA67A2" w:rsidP="00CA67A2">
            <w:pPr>
              <w:pStyle w:val="curriculum-goal"/>
              <w:shd w:val="clear" w:color="auto" w:fill="FFFFFF"/>
              <w:spacing w:before="0" w:after="0"/>
              <w:ind w:left="720"/>
              <w:rPr>
                <w:rStyle w:val="curriculum-goalitem-text"/>
                <w:rFonts w:ascii="Aptos" w:hAnsi="Aptos" w:cs="Arial"/>
                <w:color w:val="303030"/>
                <w:sz w:val="22"/>
                <w:szCs w:val="22"/>
              </w:rPr>
            </w:pPr>
            <w:r w:rsidRPr="00CA67A2">
              <w:rPr>
                <w:rStyle w:val="curriculum-goalitem-text"/>
                <w:rFonts w:ascii="Aptos" w:hAnsi="Aptos"/>
                <w:color w:val="303030"/>
                <w:sz w:val="22"/>
                <w:szCs w:val="22"/>
              </w:rPr>
              <w:t>Kompetansemål:</w:t>
            </w:r>
          </w:p>
          <w:p w14:paraId="3DA14DC7" w14:textId="59F92DDF" w:rsidR="002F3FA6" w:rsidRDefault="00C4485E" w:rsidP="009D78EC">
            <w:pPr>
              <w:pStyle w:val="curriculum-goal"/>
              <w:numPr>
                <w:ilvl w:val="0"/>
                <w:numId w:val="8"/>
              </w:numPr>
              <w:shd w:val="clear" w:color="auto" w:fill="FFFFFF"/>
              <w:spacing w:before="0" w:after="0"/>
              <w:rPr>
                <w:rFonts w:ascii="Aptos" w:hAnsi="Aptos" w:cs="Arial"/>
                <w:color w:val="303030"/>
                <w:sz w:val="22"/>
                <w:szCs w:val="22"/>
              </w:rPr>
            </w:pPr>
            <w:r w:rsidRPr="00C4485E">
              <w:rPr>
                <w:rFonts w:ascii="Aptos" w:hAnsi="Aptos" w:cs="Arial"/>
                <w:color w:val="303030"/>
                <w:sz w:val="22"/>
                <w:szCs w:val="22"/>
              </w:rPr>
              <w:t>utøve et variert repertoar av musikk, sang, andre vokale uttrykk og dans</w:t>
            </w:r>
            <w:r>
              <w:rPr>
                <w:rFonts w:ascii="Aptos" w:hAnsi="Aptos" w:cs="Arial"/>
                <w:noProof/>
                <w:color w:val="303030"/>
                <w:sz w:val="22"/>
                <w:szCs w:val="22"/>
              </w:rPr>
              <w:drawing>
                <wp:inline distT="0" distB="0" distL="0" distR="0" wp14:anchorId="22DA85D8" wp14:editId="159D5EEF">
                  <wp:extent cx="121920" cy="133985"/>
                  <wp:effectExtent l="0" t="0" r="0" b="0"/>
                  <wp:docPr id="202885339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Pr>
                <w:rFonts w:ascii="Aptos" w:hAnsi="Aptos" w:cs="Arial"/>
                <w:noProof/>
                <w:color w:val="303030"/>
                <w:sz w:val="22"/>
                <w:szCs w:val="22"/>
              </w:rPr>
              <w:drawing>
                <wp:inline distT="0" distB="0" distL="0" distR="0" wp14:anchorId="6DA6E3AA" wp14:editId="11563A11">
                  <wp:extent cx="133985" cy="133985"/>
                  <wp:effectExtent l="0" t="0" r="0" b="0"/>
                  <wp:docPr id="1991537145"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r>
              <w:rPr>
                <w:rFonts w:ascii="Aptos" w:hAnsi="Aptos" w:cs="Arial"/>
                <w:noProof/>
                <w:color w:val="303030"/>
                <w:sz w:val="22"/>
                <w:szCs w:val="22"/>
              </w:rPr>
              <w:drawing>
                <wp:inline distT="0" distB="0" distL="0" distR="0" wp14:anchorId="3A49D19D" wp14:editId="073D7555">
                  <wp:extent cx="133985" cy="128270"/>
                  <wp:effectExtent l="0" t="0" r="0" b="5080"/>
                  <wp:docPr id="242632798"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167A6DB4" w14:textId="77777777" w:rsidR="00C4485E" w:rsidRDefault="00C4485E" w:rsidP="009D78EC">
            <w:pPr>
              <w:pStyle w:val="curriculum-goal"/>
              <w:numPr>
                <w:ilvl w:val="0"/>
                <w:numId w:val="8"/>
              </w:numPr>
              <w:shd w:val="clear" w:color="auto" w:fill="FFFFFF"/>
              <w:spacing w:before="0" w:after="0"/>
              <w:rPr>
                <w:rFonts w:ascii="Aptos" w:hAnsi="Aptos" w:cs="Arial"/>
                <w:color w:val="303030"/>
                <w:sz w:val="22"/>
                <w:szCs w:val="22"/>
              </w:rPr>
            </w:pPr>
            <w:r w:rsidRPr="00C4485E">
              <w:rPr>
                <w:rFonts w:ascii="Aptos" w:hAnsi="Aptos" w:cs="Arial"/>
                <w:color w:val="303030"/>
                <w:sz w:val="22"/>
                <w:szCs w:val="22"/>
              </w:rPr>
              <w:t>reflektere over hvordan musikalske tradisjoner, inkludert samiske musikktradisjoner, bevares og fornyes</w:t>
            </w:r>
            <w:r>
              <w:rPr>
                <w:rFonts w:ascii="Aptos" w:hAnsi="Aptos" w:cs="Arial"/>
                <w:noProof/>
                <w:color w:val="303030"/>
                <w:sz w:val="22"/>
                <w:szCs w:val="22"/>
              </w:rPr>
              <w:drawing>
                <wp:inline distT="0" distB="0" distL="0" distR="0" wp14:anchorId="45EECAA7" wp14:editId="764CC9D3">
                  <wp:extent cx="133985" cy="133985"/>
                  <wp:effectExtent l="0" t="0" r="0" b="0"/>
                  <wp:docPr id="2026062920"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r>
              <w:rPr>
                <w:rFonts w:ascii="Aptos" w:hAnsi="Aptos" w:cs="Arial"/>
                <w:noProof/>
                <w:color w:val="303030"/>
                <w:sz w:val="22"/>
                <w:szCs w:val="22"/>
              </w:rPr>
              <w:drawing>
                <wp:inline distT="0" distB="0" distL="0" distR="0" wp14:anchorId="45E898D6" wp14:editId="3AA6246B">
                  <wp:extent cx="133985" cy="128270"/>
                  <wp:effectExtent l="0" t="0" r="0" b="5080"/>
                  <wp:docPr id="92381619"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1D3AB60F" w14:textId="77777777" w:rsidR="00C4485E" w:rsidRDefault="00C4485E" w:rsidP="009D78EC">
            <w:pPr>
              <w:pStyle w:val="curriculum-goal"/>
              <w:numPr>
                <w:ilvl w:val="0"/>
                <w:numId w:val="8"/>
              </w:numPr>
              <w:shd w:val="clear" w:color="auto" w:fill="FFFFFF"/>
              <w:spacing w:before="0" w:after="0"/>
              <w:rPr>
                <w:rFonts w:ascii="Aptos" w:hAnsi="Aptos" w:cs="Arial"/>
                <w:color w:val="303030"/>
                <w:sz w:val="22"/>
                <w:szCs w:val="22"/>
              </w:rPr>
            </w:pPr>
            <w:r w:rsidRPr="00C4485E">
              <w:rPr>
                <w:rFonts w:ascii="Aptos" w:hAnsi="Aptos" w:cs="Arial"/>
                <w:color w:val="303030"/>
                <w:sz w:val="22"/>
                <w:szCs w:val="22"/>
              </w:rPr>
              <w:t>samarbeide med andre om å planlegge og gjennomføre øvingsprosesser hvor det inngår selvvalgt sang, andre vokale uttrykk, spill på instrumenter eller dans, og formidle resultatet i gruppe eller individuelt</w:t>
            </w:r>
            <w:r>
              <w:rPr>
                <w:rFonts w:ascii="Aptos" w:hAnsi="Aptos" w:cs="Arial"/>
                <w:noProof/>
                <w:color w:val="303030"/>
                <w:sz w:val="22"/>
                <w:szCs w:val="22"/>
              </w:rPr>
              <w:drawing>
                <wp:inline distT="0" distB="0" distL="0" distR="0" wp14:anchorId="4169D1C0" wp14:editId="2B22E4BD">
                  <wp:extent cx="121920" cy="133985"/>
                  <wp:effectExtent l="0" t="0" r="0" b="0"/>
                  <wp:docPr id="1276829713"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Pr>
                <w:rFonts w:ascii="Aptos" w:hAnsi="Aptos" w:cs="Arial"/>
                <w:noProof/>
                <w:color w:val="303030"/>
                <w:sz w:val="22"/>
                <w:szCs w:val="22"/>
              </w:rPr>
              <w:drawing>
                <wp:inline distT="0" distB="0" distL="0" distR="0" wp14:anchorId="7A9632B6" wp14:editId="5974D85E">
                  <wp:extent cx="133985" cy="133985"/>
                  <wp:effectExtent l="0" t="0" r="0" b="0"/>
                  <wp:docPr id="1083462808"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p>
          <w:p w14:paraId="01A82736" w14:textId="77777777" w:rsidR="00CA67A2" w:rsidRDefault="00CA67A2" w:rsidP="009D78EC">
            <w:pPr>
              <w:pStyle w:val="curriculum-goal"/>
              <w:numPr>
                <w:ilvl w:val="0"/>
                <w:numId w:val="8"/>
              </w:numPr>
              <w:shd w:val="clear" w:color="auto" w:fill="FFFFFF"/>
              <w:spacing w:before="0" w:after="0"/>
              <w:rPr>
                <w:rFonts w:ascii="Aptos" w:hAnsi="Aptos" w:cs="Arial"/>
                <w:color w:val="303030"/>
                <w:sz w:val="22"/>
                <w:szCs w:val="22"/>
              </w:rPr>
            </w:pPr>
            <w:r w:rsidRPr="00CA67A2">
              <w:rPr>
                <w:rFonts w:ascii="Aptos" w:hAnsi="Aptos" w:cs="Arial"/>
                <w:color w:val="303030"/>
                <w:sz w:val="22"/>
                <w:szCs w:val="22"/>
              </w:rPr>
              <w:t>skape og programmere musikalske forløp ved å eksperimentere med lyd fra ulike kilder</w:t>
            </w:r>
            <w:r>
              <w:rPr>
                <w:rFonts w:ascii="Aptos" w:hAnsi="Aptos" w:cs="Arial"/>
                <w:noProof/>
                <w:color w:val="303030"/>
                <w:sz w:val="22"/>
                <w:szCs w:val="22"/>
              </w:rPr>
              <w:drawing>
                <wp:inline distT="0" distB="0" distL="0" distR="0" wp14:anchorId="4696FA1E" wp14:editId="70C99B02">
                  <wp:extent cx="121920" cy="133985"/>
                  <wp:effectExtent l="0" t="0" r="0" b="0"/>
                  <wp:docPr id="817311737"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Pr>
                <w:rFonts w:ascii="Aptos" w:hAnsi="Aptos" w:cs="Arial"/>
                <w:noProof/>
                <w:color w:val="303030"/>
                <w:sz w:val="22"/>
                <w:szCs w:val="22"/>
              </w:rPr>
              <w:drawing>
                <wp:inline distT="0" distB="0" distL="0" distR="0" wp14:anchorId="2BE664F9" wp14:editId="353D9498">
                  <wp:extent cx="133985" cy="128270"/>
                  <wp:effectExtent l="0" t="0" r="0" b="5080"/>
                  <wp:docPr id="370395298"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Pr>
                <w:rFonts w:ascii="Aptos" w:hAnsi="Aptos" w:cs="Arial"/>
                <w:noProof/>
                <w:color w:val="303030"/>
                <w:sz w:val="22"/>
                <w:szCs w:val="22"/>
              </w:rPr>
              <w:drawing>
                <wp:inline distT="0" distB="0" distL="0" distR="0" wp14:anchorId="74D91780" wp14:editId="3E755638">
                  <wp:extent cx="133985" cy="133985"/>
                  <wp:effectExtent l="0" t="0" r="0" b="0"/>
                  <wp:docPr id="1724055586"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p>
          <w:p w14:paraId="190556A3" w14:textId="77777777" w:rsidR="00CA67A2" w:rsidRDefault="00CA67A2" w:rsidP="009D78EC">
            <w:pPr>
              <w:pStyle w:val="curriculum-goal"/>
              <w:numPr>
                <w:ilvl w:val="0"/>
                <w:numId w:val="8"/>
              </w:numPr>
              <w:shd w:val="clear" w:color="auto" w:fill="FFFFFF"/>
              <w:spacing w:before="0" w:after="0"/>
              <w:rPr>
                <w:rFonts w:ascii="Aptos" w:hAnsi="Aptos" w:cs="Arial"/>
                <w:color w:val="303030"/>
                <w:sz w:val="22"/>
                <w:szCs w:val="22"/>
              </w:rPr>
            </w:pPr>
            <w:r w:rsidRPr="00CA67A2">
              <w:rPr>
                <w:rFonts w:ascii="Aptos" w:hAnsi="Aptos" w:cs="Arial"/>
                <w:color w:val="303030"/>
                <w:sz w:val="22"/>
                <w:szCs w:val="22"/>
              </w:rPr>
              <w:t>utforske og formidle musikalske opplevelser og erfaringer, og reflektere over bruk av musikalske virkemidler</w:t>
            </w:r>
            <w:r>
              <w:rPr>
                <w:rFonts w:ascii="Aptos" w:hAnsi="Aptos" w:cs="Arial"/>
                <w:noProof/>
                <w:color w:val="303030"/>
                <w:sz w:val="22"/>
                <w:szCs w:val="22"/>
              </w:rPr>
              <w:drawing>
                <wp:inline distT="0" distB="0" distL="0" distR="0" wp14:anchorId="4E52F244" wp14:editId="61C24127">
                  <wp:extent cx="121920" cy="133985"/>
                  <wp:effectExtent l="0" t="0" r="0" b="0"/>
                  <wp:docPr id="1383988015"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Pr>
                <w:rFonts w:ascii="Aptos" w:hAnsi="Aptos" w:cs="Arial"/>
                <w:noProof/>
                <w:color w:val="303030"/>
                <w:sz w:val="22"/>
                <w:szCs w:val="22"/>
              </w:rPr>
              <w:drawing>
                <wp:inline distT="0" distB="0" distL="0" distR="0" wp14:anchorId="07D5E8A9" wp14:editId="587EC298">
                  <wp:extent cx="133985" cy="133985"/>
                  <wp:effectExtent l="0" t="0" r="0" b="0"/>
                  <wp:docPr id="1439602998"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r>
              <w:rPr>
                <w:rFonts w:ascii="Aptos" w:hAnsi="Aptos" w:cs="Arial"/>
                <w:noProof/>
                <w:color w:val="303030"/>
                <w:sz w:val="22"/>
                <w:szCs w:val="22"/>
              </w:rPr>
              <w:drawing>
                <wp:inline distT="0" distB="0" distL="0" distR="0" wp14:anchorId="49453DAA" wp14:editId="6D67D1DF">
                  <wp:extent cx="133985" cy="128270"/>
                  <wp:effectExtent l="0" t="0" r="0" b="5080"/>
                  <wp:docPr id="696860927"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0D84D3FB" w14:textId="77777777" w:rsidR="00CA67A2" w:rsidRDefault="00CA67A2" w:rsidP="009D78EC">
            <w:pPr>
              <w:pStyle w:val="curriculum-goal"/>
              <w:numPr>
                <w:ilvl w:val="0"/>
                <w:numId w:val="8"/>
              </w:numPr>
              <w:shd w:val="clear" w:color="auto" w:fill="FFFFFF"/>
              <w:spacing w:before="0" w:after="0"/>
              <w:rPr>
                <w:rFonts w:ascii="Aptos" w:hAnsi="Aptos" w:cs="Arial"/>
                <w:color w:val="303030"/>
                <w:sz w:val="22"/>
                <w:szCs w:val="22"/>
              </w:rPr>
            </w:pPr>
            <w:r w:rsidRPr="00CA67A2">
              <w:rPr>
                <w:rFonts w:ascii="Aptos" w:hAnsi="Aptos" w:cs="Arial"/>
                <w:color w:val="303030"/>
                <w:sz w:val="22"/>
                <w:szCs w:val="22"/>
              </w:rPr>
              <w:t>lytte og prøve ut ulike uttrykk og begrunne valg i skapende prosesser fra idé til ferdig resultat</w:t>
            </w:r>
            <w:r>
              <w:rPr>
                <w:rFonts w:ascii="Aptos" w:hAnsi="Aptos" w:cs="Arial"/>
                <w:noProof/>
                <w:color w:val="303030"/>
                <w:sz w:val="22"/>
                <w:szCs w:val="22"/>
              </w:rPr>
              <w:drawing>
                <wp:inline distT="0" distB="0" distL="0" distR="0" wp14:anchorId="5363B2F9" wp14:editId="1C827178">
                  <wp:extent cx="121920" cy="133985"/>
                  <wp:effectExtent l="0" t="0" r="0" b="0"/>
                  <wp:docPr id="161479545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Pr>
                <w:rFonts w:ascii="Aptos" w:hAnsi="Aptos" w:cs="Arial"/>
                <w:noProof/>
                <w:color w:val="303030"/>
                <w:sz w:val="22"/>
                <w:szCs w:val="22"/>
              </w:rPr>
              <w:drawing>
                <wp:inline distT="0" distB="0" distL="0" distR="0" wp14:anchorId="35A5E274" wp14:editId="7BEF6559">
                  <wp:extent cx="133985" cy="128270"/>
                  <wp:effectExtent l="0" t="0" r="0" b="5080"/>
                  <wp:docPr id="1666356904"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Pr>
                <w:rFonts w:ascii="Aptos" w:hAnsi="Aptos" w:cs="Arial"/>
                <w:noProof/>
                <w:color w:val="303030"/>
                <w:sz w:val="22"/>
                <w:szCs w:val="22"/>
              </w:rPr>
              <w:drawing>
                <wp:inline distT="0" distB="0" distL="0" distR="0" wp14:anchorId="6D048E6B" wp14:editId="31FC520D">
                  <wp:extent cx="133985" cy="133985"/>
                  <wp:effectExtent l="0" t="0" r="0" b="0"/>
                  <wp:docPr id="1661168033"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p>
          <w:p w14:paraId="5DFA38B0" w14:textId="77777777" w:rsidR="00CA67A2" w:rsidRDefault="00CA67A2" w:rsidP="009D78EC">
            <w:pPr>
              <w:pStyle w:val="curriculum-goal"/>
              <w:numPr>
                <w:ilvl w:val="0"/>
                <w:numId w:val="8"/>
              </w:numPr>
              <w:shd w:val="clear" w:color="auto" w:fill="FFFFFF"/>
              <w:spacing w:before="0" w:after="0"/>
              <w:rPr>
                <w:rFonts w:ascii="Aptos" w:hAnsi="Aptos" w:cs="Arial"/>
                <w:color w:val="303030"/>
                <w:sz w:val="22"/>
                <w:szCs w:val="22"/>
              </w:rPr>
            </w:pPr>
            <w:r w:rsidRPr="00CA67A2">
              <w:rPr>
                <w:rFonts w:ascii="Aptos" w:hAnsi="Aptos" w:cs="Arial"/>
                <w:color w:val="303030"/>
                <w:sz w:val="22"/>
                <w:szCs w:val="22"/>
              </w:rPr>
              <w:t>bruke gehør og notasjonsteknikker som støtte i skapende arbeid</w:t>
            </w:r>
            <w:r>
              <w:rPr>
                <w:rFonts w:ascii="Aptos" w:hAnsi="Aptos" w:cs="Arial"/>
                <w:noProof/>
                <w:color w:val="303030"/>
                <w:sz w:val="22"/>
                <w:szCs w:val="22"/>
              </w:rPr>
              <w:drawing>
                <wp:inline distT="0" distB="0" distL="0" distR="0" wp14:anchorId="7DB75536" wp14:editId="28B98AC0">
                  <wp:extent cx="121920" cy="133985"/>
                  <wp:effectExtent l="0" t="0" r="0" b="0"/>
                  <wp:docPr id="368796272"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Pr>
                <w:rFonts w:ascii="Aptos" w:hAnsi="Aptos" w:cs="Arial"/>
                <w:noProof/>
                <w:color w:val="303030"/>
                <w:sz w:val="22"/>
                <w:szCs w:val="22"/>
              </w:rPr>
              <w:drawing>
                <wp:inline distT="0" distB="0" distL="0" distR="0" wp14:anchorId="6825B699" wp14:editId="20AAA7FB">
                  <wp:extent cx="133985" cy="128270"/>
                  <wp:effectExtent l="0" t="0" r="0" b="5080"/>
                  <wp:docPr id="335677277"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3C40A732" w14:textId="77777777" w:rsidR="00CA67A2" w:rsidRDefault="00CA67A2" w:rsidP="009D78EC">
            <w:pPr>
              <w:pStyle w:val="curriculum-goal"/>
              <w:numPr>
                <w:ilvl w:val="0"/>
                <w:numId w:val="8"/>
              </w:numPr>
              <w:shd w:val="clear" w:color="auto" w:fill="FFFFFF"/>
              <w:spacing w:before="0" w:after="0"/>
              <w:rPr>
                <w:rFonts w:ascii="Aptos" w:hAnsi="Aptos" w:cs="Arial"/>
                <w:color w:val="303030"/>
                <w:sz w:val="22"/>
                <w:szCs w:val="22"/>
              </w:rPr>
            </w:pPr>
            <w:r w:rsidRPr="00CA67A2">
              <w:rPr>
                <w:rFonts w:ascii="Aptos" w:hAnsi="Aptos" w:cs="Arial"/>
                <w:color w:val="303030"/>
                <w:sz w:val="22"/>
                <w:szCs w:val="22"/>
              </w:rPr>
              <w:t>bruke relevante fagbegreper i skapende arbeid og i refleksjon over prosesser og resultater</w:t>
            </w:r>
            <w:r>
              <w:rPr>
                <w:rFonts w:ascii="Aptos" w:hAnsi="Aptos" w:cs="Arial"/>
                <w:noProof/>
                <w:color w:val="303030"/>
                <w:sz w:val="22"/>
                <w:szCs w:val="22"/>
              </w:rPr>
              <w:drawing>
                <wp:inline distT="0" distB="0" distL="0" distR="0" wp14:anchorId="2FC49C05" wp14:editId="1D56E1AD">
                  <wp:extent cx="121920" cy="133985"/>
                  <wp:effectExtent l="0" t="0" r="0" b="0"/>
                  <wp:docPr id="2018887698"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Pr>
                <w:rFonts w:ascii="Aptos" w:hAnsi="Aptos" w:cs="Arial"/>
                <w:noProof/>
                <w:color w:val="303030"/>
                <w:sz w:val="22"/>
                <w:szCs w:val="22"/>
              </w:rPr>
              <w:drawing>
                <wp:inline distT="0" distB="0" distL="0" distR="0" wp14:anchorId="5C8A999A" wp14:editId="5E4FB153">
                  <wp:extent cx="133985" cy="128270"/>
                  <wp:effectExtent l="0" t="0" r="0" b="5080"/>
                  <wp:docPr id="450139808"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Pr>
                <w:rFonts w:ascii="Aptos" w:hAnsi="Aptos" w:cs="Arial"/>
                <w:noProof/>
                <w:color w:val="303030"/>
                <w:sz w:val="22"/>
                <w:szCs w:val="22"/>
              </w:rPr>
              <w:drawing>
                <wp:inline distT="0" distB="0" distL="0" distR="0" wp14:anchorId="01919381" wp14:editId="0CF1B222">
                  <wp:extent cx="133985" cy="133985"/>
                  <wp:effectExtent l="0" t="0" r="0" b="0"/>
                  <wp:docPr id="993871588"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p>
          <w:p w14:paraId="4A112AF3" w14:textId="77777777" w:rsidR="00CA67A2" w:rsidRDefault="00CA67A2" w:rsidP="009D78EC">
            <w:pPr>
              <w:pStyle w:val="curriculum-goal"/>
              <w:numPr>
                <w:ilvl w:val="0"/>
                <w:numId w:val="8"/>
              </w:numPr>
              <w:shd w:val="clear" w:color="auto" w:fill="FFFFFF"/>
              <w:spacing w:before="0" w:after="0"/>
              <w:rPr>
                <w:rFonts w:ascii="Aptos" w:hAnsi="Aptos" w:cs="Arial"/>
                <w:color w:val="303030"/>
                <w:sz w:val="22"/>
                <w:szCs w:val="22"/>
              </w:rPr>
            </w:pPr>
            <w:r w:rsidRPr="00CA67A2">
              <w:rPr>
                <w:rFonts w:ascii="Aptos" w:hAnsi="Aptos" w:cs="Arial"/>
                <w:color w:val="303030"/>
                <w:sz w:val="22"/>
                <w:szCs w:val="22"/>
              </w:rPr>
              <w:t>utforske og reflektere over hvordan musikk, sang og dans som estetiske uttrykk er påvirket av og uttrykk for historiske og samfunnsmessige forhold, og skape musikalske uttrykk som tar opp utfordringer i samtiden</w:t>
            </w:r>
            <w:r>
              <w:rPr>
                <w:rFonts w:ascii="Aptos" w:hAnsi="Aptos" w:cs="Arial"/>
                <w:noProof/>
                <w:color w:val="303030"/>
                <w:sz w:val="22"/>
                <w:szCs w:val="22"/>
              </w:rPr>
              <w:drawing>
                <wp:inline distT="0" distB="0" distL="0" distR="0" wp14:anchorId="3D3C9BEC" wp14:editId="0CE5735E">
                  <wp:extent cx="121920" cy="133985"/>
                  <wp:effectExtent l="0" t="0" r="0" b="0"/>
                  <wp:docPr id="1528602700"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Pr>
                <w:rFonts w:ascii="Aptos" w:hAnsi="Aptos" w:cs="Arial"/>
                <w:noProof/>
                <w:color w:val="303030"/>
                <w:sz w:val="22"/>
                <w:szCs w:val="22"/>
              </w:rPr>
              <w:drawing>
                <wp:inline distT="0" distB="0" distL="0" distR="0" wp14:anchorId="595AB16C" wp14:editId="69028C97">
                  <wp:extent cx="133985" cy="128270"/>
                  <wp:effectExtent l="0" t="0" r="0" b="5080"/>
                  <wp:docPr id="547646420"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Pr>
                <w:rFonts w:ascii="Aptos" w:hAnsi="Aptos" w:cs="Arial"/>
                <w:noProof/>
                <w:color w:val="303030"/>
                <w:sz w:val="22"/>
                <w:szCs w:val="22"/>
              </w:rPr>
              <w:drawing>
                <wp:inline distT="0" distB="0" distL="0" distR="0" wp14:anchorId="25F86640" wp14:editId="229E6E51">
                  <wp:extent cx="133985" cy="133985"/>
                  <wp:effectExtent l="0" t="0" r="0" b="0"/>
                  <wp:docPr id="594713123"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r>
              <w:rPr>
                <w:rFonts w:ascii="Aptos" w:hAnsi="Aptos" w:cs="Arial"/>
                <w:noProof/>
                <w:color w:val="303030"/>
                <w:sz w:val="22"/>
                <w:szCs w:val="22"/>
              </w:rPr>
              <w:drawing>
                <wp:inline distT="0" distB="0" distL="0" distR="0" wp14:anchorId="6017915A" wp14:editId="3FF0B319">
                  <wp:extent cx="133985" cy="128270"/>
                  <wp:effectExtent l="0" t="0" r="0" b="5080"/>
                  <wp:docPr id="1287017884"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381D21EF" w14:textId="00F3FB6D" w:rsidR="00CA67A2" w:rsidRPr="00C23CC2" w:rsidRDefault="00CA67A2" w:rsidP="009D78EC">
            <w:pPr>
              <w:pStyle w:val="curriculum-goal"/>
              <w:numPr>
                <w:ilvl w:val="0"/>
                <w:numId w:val="8"/>
              </w:numPr>
              <w:shd w:val="clear" w:color="auto" w:fill="FFFFFF"/>
              <w:spacing w:before="0" w:after="0"/>
              <w:rPr>
                <w:rFonts w:ascii="Aptos" w:hAnsi="Aptos" w:cs="Arial"/>
                <w:color w:val="303030"/>
                <w:sz w:val="22"/>
                <w:szCs w:val="22"/>
              </w:rPr>
            </w:pPr>
            <w:r w:rsidRPr="00CA67A2">
              <w:rPr>
                <w:rFonts w:ascii="Aptos" w:hAnsi="Aptos" w:cs="Arial"/>
                <w:color w:val="303030"/>
                <w:sz w:val="22"/>
                <w:szCs w:val="22"/>
              </w:rPr>
              <w:t>utforske og drøfte musikkens og dansens betydning i samfunnet og etiske problemstillinger knyttet til musikalske ytringer og musikkulturer</w:t>
            </w:r>
            <w:r>
              <w:rPr>
                <w:rFonts w:ascii="Aptos" w:hAnsi="Aptos" w:cs="Arial"/>
                <w:noProof/>
                <w:color w:val="303030"/>
                <w:sz w:val="22"/>
                <w:szCs w:val="22"/>
              </w:rPr>
              <w:drawing>
                <wp:inline distT="0" distB="0" distL="0" distR="0" wp14:anchorId="1D16F4BB" wp14:editId="2F395739">
                  <wp:extent cx="133985" cy="133985"/>
                  <wp:effectExtent l="0" t="0" r="0" b="0"/>
                  <wp:docPr id="923794201"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r>
              <w:rPr>
                <w:rFonts w:ascii="Aptos" w:hAnsi="Aptos" w:cs="Arial"/>
                <w:noProof/>
                <w:color w:val="303030"/>
                <w:sz w:val="22"/>
                <w:szCs w:val="22"/>
              </w:rPr>
              <w:drawing>
                <wp:inline distT="0" distB="0" distL="0" distR="0" wp14:anchorId="1D92DE81" wp14:editId="3C721DF4">
                  <wp:extent cx="133985" cy="128270"/>
                  <wp:effectExtent l="0" t="0" r="0" b="5080"/>
                  <wp:docPr id="356585071"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tc>
      </w:tr>
      <w:bookmarkEnd w:id="0"/>
    </w:tbl>
    <w:p w14:paraId="61A59DBD" w14:textId="77777777" w:rsidR="002F3FA6" w:rsidRPr="002F3FA6" w:rsidRDefault="002F3FA6" w:rsidP="002F3FA6"/>
    <w:p w14:paraId="2E72C936" w14:textId="77777777" w:rsidR="008D3547" w:rsidRDefault="008D3547" w:rsidP="008D3547"/>
    <w:p w14:paraId="54773284" w14:textId="77777777" w:rsidR="00C23CC2" w:rsidRDefault="00C23CC2" w:rsidP="008D3547"/>
    <w:p w14:paraId="0A95A587" w14:textId="77777777" w:rsidR="00C23CC2" w:rsidRDefault="00C23CC2" w:rsidP="008D3547"/>
    <w:p w14:paraId="4197C203" w14:textId="77777777" w:rsidR="00C23CC2" w:rsidRDefault="00C23CC2" w:rsidP="008D3547"/>
    <w:p w14:paraId="2E5B64E8" w14:textId="77777777" w:rsidR="00C23CC2" w:rsidRDefault="00C23CC2" w:rsidP="008D3547"/>
    <w:p w14:paraId="690D5FDB" w14:textId="77777777" w:rsidR="00CA67A2" w:rsidRDefault="00CA67A2" w:rsidP="008D3547"/>
    <w:p w14:paraId="03A6FC58" w14:textId="77777777" w:rsidR="00CA67A2" w:rsidRDefault="00CA67A2" w:rsidP="008D3547"/>
    <w:p w14:paraId="642185E0" w14:textId="77777777" w:rsidR="00CA67A2" w:rsidRDefault="00CA67A2" w:rsidP="008D3547"/>
    <w:p w14:paraId="02F51427" w14:textId="77777777" w:rsidR="00C23CC2" w:rsidRDefault="00C23CC2" w:rsidP="008D3547"/>
    <w:p w14:paraId="5CFD34E8" w14:textId="77777777" w:rsidR="00C23CC2" w:rsidRDefault="00C23CC2" w:rsidP="008D3547"/>
    <w:p w14:paraId="4E2C248B" w14:textId="77777777" w:rsidR="00C23CC2" w:rsidRDefault="00C23CC2" w:rsidP="008D3547"/>
    <w:p w14:paraId="47DF4081" w14:textId="77777777" w:rsidR="00C23CC2" w:rsidRPr="00BB6F2F" w:rsidRDefault="00C23CC2" w:rsidP="008D3547"/>
    <w:p w14:paraId="26939D9A" w14:textId="20F8A0D6" w:rsidR="009D78EC" w:rsidRPr="00C23CC2" w:rsidRDefault="00C23CC2" w:rsidP="00C23CC2">
      <w:pPr>
        <w:jc w:val="center"/>
        <w:rPr>
          <w:rFonts w:ascii="Aptos" w:hAnsi="Aptos"/>
          <w:b/>
          <w:bCs/>
          <w:sz w:val="24"/>
          <w:szCs w:val="24"/>
        </w:rPr>
      </w:pPr>
      <w:r w:rsidRPr="00C23CC2">
        <w:rPr>
          <w:rFonts w:ascii="Aptos" w:hAnsi="Aptos"/>
          <w:b/>
          <w:bCs/>
          <w:sz w:val="24"/>
          <w:szCs w:val="24"/>
        </w:rPr>
        <w:lastRenderedPageBreak/>
        <w:t>Kjennetegn på måloppnåelse</w:t>
      </w:r>
      <w:r w:rsidR="009D78EC" w:rsidRPr="00C23CC2">
        <w:rPr>
          <w:rFonts w:ascii="Aptos" w:hAnsi="Aptos"/>
          <w:b/>
          <w:bCs/>
          <w:sz w:val="24"/>
          <w:szCs w:val="24"/>
        </w:rPr>
        <w:t xml:space="preserve"> i </w:t>
      </w:r>
      <w:r w:rsidR="00CA67A2">
        <w:rPr>
          <w:rFonts w:ascii="Aptos" w:hAnsi="Aptos"/>
          <w:b/>
          <w:bCs/>
          <w:sz w:val="24"/>
          <w:szCs w:val="24"/>
        </w:rPr>
        <w:t>Musikk</w:t>
      </w:r>
      <w:r w:rsidR="009D78EC" w:rsidRPr="00C23CC2">
        <w:rPr>
          <w:rFonts w:ascii="Aptos" w:hAnsi="Aptos"/>
          <w:b/>
          <w:bCs/>
          <w:sz w:val="24"/>
          <w:szCs w:val="24"/>
        </w:rPr>
        <w:t>:</w:t>
      </w:r>
    </w:p>
    <w:tbl>
      <w:tblPr>
        <w:tblW w:w="963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900"/>
        <w:gridCol w:w="3159"/>
        <w:gridCol w:w="3580"/>
      </w:tblGrid>
      <w:tr w:rsidR="0011159F" w:rsidRPr="00AA62F9" w14:paraId="2B76A87D" w14:textId="77777777" w:rsidTr="0011159F">
        <w:trPr>
          <w:tblCellSpacing w:w="15" w:type="dxa"/>
        </w:trPr>
        <w:tc>
          <w:tcPr>
            <w:tcW w:w="0" w:type="auto"/>
            <w:shd w:val="clear" w:color="auto" w:fill="FFFFFF"/>
            <w:tcMar>
              <w:top w:w="120" w:type="dxa"/>
              <w:left w:w="180" w:type="dxa"/>
              <w:bottom w:w="120" w:type="dxa"/>
              <w:right w:w="180" w:type="dxa"/>
            </w:tcMar>
            <w:vAlign w:val="center"/>
            <w:hideMark/>
          </w:tcPr>
          <w:p w14:paraId="0A7800AB" w14:textId="77777777" w:rsidR="0011159F" w:rsidRPr="00AA62F9" w:rsidRDefault="0011159F" w:rsidP="0011159F">
            <w:pPr>
              <w:rPr>
                <w:rFonts w:ascii="Aptos" w:hAnsi="Aptos"/>
                <w:b/>
                <w:bCs/>
              </w:rPr>
            </w:pPr>
            <w:r w:rsidRPr="00AA62F9">
              <w:rPr>
                <w:rFonts w:ascii="Aptos" w:hAnsi="Aptos"/>
                <w:b/>
                <w:bCs/>
              </w:rPr>
              <w:t>Lav kompetanse i faget, karakter 2</w:t>
            </w:r>
          </w:p>
        </w:tc>
        <w:tc>
          <w:tcPr>
            <w:tcW w:w="0" w:type="auto"/>
            <w:shd w:val="clear" w:color="auto" w:fill="FFFFFF"/>
            <w:tcMar>
              <w:top w:w="120" w:type="dxa"/>
              <w:left w:w="180" w:type="dxa"/>
              <w:bottom w:w="120" w:type="dxa"/>
              <w:right w:w="180" w:type="dxa"/>
            </w:tcMar>
            <w:vAlign w:val="center"/>
            <w:hideMark/>
          </w:tcPr>
          <w:p w14:paraId="38BE5552" w14:textId="77777777" w:rsidR="0011159F" w:rsidRPr="00AA62F9" w:rsidRDefault="0011159F" w:rsidP="0011159F">
            <w:pPr>
              <w:rPr>
                <w:rFonts w:ascii="Aptos" w:hAnsi="Aptos"/>
                <w:b/>
                <w:bCs/>
              </w:rPr>
            </w:pPr>
            <w:r w:rsidRPr="00AA62F9">
              <w:rPr>
                <w:rFonts w:ascii="Aptos" w:hAnsi="Aptos"/>
                <w:b/>
                <w:bCs/>
              </w:rPr>
              <w:t>God kompetanse i faget, karakter 4</w:t>
            </w:r>
          </w:p>
        </w:tc>
        <w:tc>
          <w:tcPr>
            <w:tcW w:w="0" w:type="auto"/>
            <w:shd w:val="clear" w:color="auto" w:fill="FFFFFF"/>
            <w:tcMar>
              <w:top w:w="120" w:type="dxa"/>
              <w:left w:w="180" w:type="dxa"/>
              <w:bottom w:w="120" w:type="dxa"/>
              <w:right w:w="180" w:type="dxa"/>
            </w:tcMar>
            <w:vAlign w:val="center"/>
            <w:hideMark/>
          </w:tcPr>
          <w:p w14:paraId="78DC0347" w14:textId="77777777" w:rsidR="0011159F" w:rsidRPr="00AA62F9" w:rsidRDefault="0011159F" w:rsidP="0011159F">
            <w:pPr>
              <w:rPr>
                <w:rFonts w:ascii="Aptos" w:hAnsi="Aptos"/>
                <w:b/>
                <w:bCs/>
              </w:rPr>
            </w:pPr>
            <w:r w:rsidRPr="00AA62F9">
              <w:rPr>
                <w:rFonts w:ascii="Aptos" w:hAnsi="Aptos"/>
                <w:b/>
                <w:bCs/>
              </w:rPr>
              <w:t>Framifrå kompetanse i faget, karakter 6</w:t>
            </w:r>
          </w:p>
        </w:tc>
      </w:tr>
      <w:tr w:rsidR="0011159F" w:rsidRPr="00AA62F9" w14:paraId="43AFDCBE" w14:textId="77777777" w:rsidTr="0011159F">
        <w:trPr>
          <w:tblCellSpacing w:w="15" w:type="dxa"/>
        </w:trPr>
        <w:tc>
          <w:tcPr>
            <w:tcW w:w="0" w:type="auto"/>
            <w:shd w:val="clear" w:color="auto" w:fill="FFFFFF"/>
            <w:tcMar>
              <w:top w:w="120" w:type="dxa"/>
              <w:left w:w="180" w:type="dxa"/>
              <w:bottom w:w="120" w:type="dxa"/>
              <w:right w:w="180" w:type="dxa"/>
            </w:tcMar>
            <w:vAlign w:val="center"/>
            <w:hideMark/>
          </w:tcPr>
          <w:p w14:paraId="022A9A42" w14:textId="77777777" w:rsidR="0011159F" w:rsidRPr="00AA62F9" w:rsidRDefault="0011159F" w:rsidP="0011159F">
            <w:pPr>
              <w:rPr>
                <w:rFonts w:ascii="Aptos" w:hAnsi="Aptos"/>
              </w:rPr>
            </w:pPr>
            <w:r w:rsidRPr="00AA62F9">
              <w:rPr>
                <w:rFonts w:ascii="Aptos" w:hAnsi="Aptos"/>
              </w:rPr>
              <w:t>Eleven lytter og tar imot innspill fra andre i musikkaktiviteter.</w:t>
            </w:r>
          </w:p>
        </w:tc>
        <w:tc>
          <w:tcPr>
            <w:tcW w:w="0" w:type="auto"/>
            <w:shd w:val="clear" w:color="auto" w:fill="FFFFFF"/>
            <w:tcMar>
              <w:top w:w="120" w:type="dxa"/>
              <w:left w:w="180" w:type="dxa"/>
              <w:bottom w:w="120" w:type="dxa"/>
              <w:right w:w="180" w:type="dxa"/>
            </w:tcMar>
            <w:vAlign w:val="center"/>
            <w:hideMark/>
          </w:tcPr>
          <w:p w14:paraId="376C7719" w14:textId="77777777" w:rsidR="0011159F" w:rsidRPr="00AA62F9" w:rsidRDefault="0011159F" w:rsidP="0011159F">
            <w:pPr>
              <w:rPr>
                <w:rFonts w:ascii="Aptos" w:hAnsi="Aptos"/>
              </w:rPr>
            </w:pPr>
            <w:r w:rsidRPr="00AA62F9">
              <w:rPr>
                <w:rFonts w:ascii="Aptos" w:hAnsi="Aptos"/>
              </w:rPr>
              <w:t>Eleven lytter og bidrar i musikkaktiviteter ved å gi innspill til andre, og bruker innspill fra andre i eget skapende arbeid.</w:t>
            </w:r>
          </w:p>
        </w:tc>
        <w:tc>
          <w:tcPr>
            <w:tcW w:w="0" w:type="auto"/>
            <w:shd w:val="clear" w:color="auto" w:fill="FFFFFF"/>
            <w:tcMar>
              <w:top w:w="120" w:type="dxa"/>
              <w:left w:w="180" w:type="dxa"/>
              <w:bottom w:w="120" w:type="dxa"/>
              <w:right w:w="180" w:type="dxa"/>
            </w:tcMar>
            <w:vAlign w:val="center"/>
            <w:hideMark/>
          </w:tcPr>
          <w:p w14:paraId="5721B880" w14:textId="77777777" w:rsidR="0011159F" w:rsidRPr="00AA62F9" w:rsidRDefault="0011159F" w:rsidP="0011159F">
            <w:pPr>
              <w:rPr>
                <w:rFonts w:ascii="Aptos" w:hAnsi="Aptos"/>
              </w:rPr>
            </w:pPr>
            <w:r w:rsidRPr="00AA62F9">
              <w:rPr>
                <w:rFonts w:ascii="Aptos" w:hAnsi="Aptos"/>
              </w:rPr>
              <w:t>Eleven tar initiativ i musikkaktiviteter, deler og kommuniserer ideer. Eleven prøver ut og vurderer innspill fra andre i eget skapende arbeid.</w:t>
            </w:r>
          </w:p>
        </w:tc>
      </w:tr>
      <w:tr w:rsidR="0011159F" w:rsidRPr="00AA62F9" w14:paraId="46651503" w14:textId="77777777" w:rsidTr="0011159F">
        <w:trPr>
          <w:tblCellSpacing w:w="15" w:type="dxa"/>
        </w:trPr>
        <w:tc>
          <w:tcPr>
            <w:tcW w:w="0" w:type="auto"/>
            <w:shd w:val="clear" w:color="auto" w:fill="FFFFFF"/>
            <w:tcMar>
              <w:top w:w="120" w:type="dxa"/>
              <w:left w:w="180" w:type="dxa"/>
              <w:bottom w:w="120" w:type="dxa"/>
              <w:right w:w="180" w:type="dxa"/>
            </w:tcMar>
            <w:vAlign w:val="center"/>
            <w:hideMark/>
          </w:tcPr>
          <w:p w14:paraId="4CB4417C" w14:textId="77777777" w:rsidR="0011159F" w:rsidRPr="00AA62F9" w:rsidRDefault="0011159F" w:rsidP="0011159F">
            <w:pPr>
              <w:rPr>
                <w:rFonts w:ascii="Aptos" w:hAnsi="Aptos"/>
              </w:rPr>
            </w:pPr>
            <w:r w:rsidRPr="00AA62F9">
              <w:rPr>
                <w:rFonts w:ascii="Aptos" w:hAnsi="Aptos"/>
              </w:rPr>
              <w:t>Eleven bruker noen musikalske virkemidler og viser enkle håndverksmessige ferdigheter når eleven utøver et repertoar.</w:t>
            </w:r>
          </w:p>
        </w:tc>
        <w:tc>
          <w:tcPr>
            <w:tcW w:w="0" w:type="auto"/>
            <w:shd w:val="clear" w:color="auto" w:fill="FFFFFF"/>
            <w:tcMar>
              <w:top w:w="120" w:type="dxa"/>
              <w:left w:w="180" w:type="dxa"/>
              <w:bottom w:w="120" w:type="dxa"/>
              <w:right w:w="180" w:type="dxa"/>
            </w:tcMar>
            <w:vAlign w:val="center"/>
            <w:hideMark/>
          </w:tcPr>
          <w:p w14:paraId="3A41116E" w14:textId="77777777" w:rsidR="0011159F" w:rsidRPr="00AA62F9" w:rsidRDefault="0011159F" w:rsidP="0011159F">
            <w:pPr>
              <w:rPr>
                <w:rFonts w:ascii="Aptos" w:hAnsi="Aptos"/>
              </w:rPr>
            </w:pPr>
            <w:r w:rsidRPr="00AA62F9">
              <w:rPr>
                <w:rFonts w:ascii="Aptos" w:hAnsi="Aptos"/>
              </w:rPr>
              <w:t>Eleven bruker musikalske virkemidler og viser håndverksmessige ferdigheter når eleven utøver et variert repertoar.</w:t>
            </w:r>
          </w:p>
        </w:tc>
        <w:tc>
          <w:tcPr>
            <w:tcW w:w="0" w:type="auto"/>
            <w:shd w:val="clear" w:color="auto" w:fill="FFFFFF"/>
            <w:tcMar>
              <w:top w:w="120" w:type="dxa"/>
              <w:left w:w="180" w:type="dxa"/>
              <w:bottom w:w="120" w:type="dxa"/>
              <w:right w:w="180" w:type="dxa"/>
            </w:tcMar>
            <w:vAlign w:val="center"/>
            <w:hideMark/>
          </w:tcPr>
          <w:p w14:paraId="6D468B90" w14:textId="77777777" w:rsidR="0011159F" w:rsidRPr="00AA62F9" w:rsidRDefault="0011159F" w:rsidP="0011159F">
            <w:pPr>
              <w:rPr>
                <w:rFonts w:ascii="Aptos" w:hAnsi="Aptos"/>
              </w:rPr>
            </w:pPr>
            <w:r w:rsidRPr="00AA62F9">
              <w:rPr>
                <w:rFonts w:ascii="Aptos" w:hAnsi="Aptos"/>
              </w:rPr>
              <w:t>Eleven bruker varierte musikalske virkemidler for å forme musikalske uttrykk og knytter dette til egne musikkopplevelser. Eleven viser gode håndverksmessige ferdigheter når eleven utøver et variert repertoar.</w:t>
            </w:r>
          </w:p>
        </w:tc>
      </w:tr>
      <w:tr w:rsidR="0011159F" w:rsidRPr="00AA62F9" w14:paraId="5E107D1F" w14:textId="77777777" w:rsidTr="0011159F">
        <w:trPr>
          <w:tblCellSpacing w:w="15" w:type="dxa"/>
        </w:trPr>
        <w:tc>
          <w:tcPr>
            <w:tcW w:w="0" w:type="auto"/>
            <w:shd w:val="clear" w:color="auto" w:fill="FFFFFF"/>
            <w:tcMar>
              <w:top w:w="120" w:type="dxa"/>
              <w:left w:w="180" w:type="dxa"/>
              <w:bottom w:w="120" w:type="dxa"/>
              <w:right w:w="180" w:type="dxa"/>
            </w:tcMar>
            <w:vAlign w:val="center"/>
            <w:hideMark/>
          </w:tcPr>
          <w:p w14:paraId="2EE3FE1D" w14:textId="77777777" w:rsidR="0011159F" w:rsidRPr="00AA62F9" w:rsidRDefault="0011159F" w:rsidP="0011159F">
            <w:pPr>
              <w:rPr>
                <w:rFonts w:ascii="Aptos" w:hAnsi="Aptos"/>
              </w:rPr>
            </w:pPr>
            <w:r w:rsidRPr="00AA62F9">
              <w:rPr>
                <w:rFonts w:ascii="Aptos" w:hAnsi="Aptos"/>
              </w:rPr>
              <w:t>Eleven bruker noen grunnelementer når eleven lager musikk.</w:t>
            </w:r>
          </w:p>
        </w:tc>
        <w:tc>
          <w:tcPr>
            <w:tcW w:w="0" w:type="auto"/>
            <w:shd w:val="clear" w:color="auto" w:fill="FFFFFF"/>
            <w:tcMar>
              <w:top w:w="120" w:type="dxa"/>
              <w:left w:w="180" w:type="dxa"/>
              <w:bottom w:w="120" w:type="dxa"/>
              <w:right w:w="180" w:type="dxa"/>
            </w:tcMar>
            <w:vAlign w:val="center"/>
            <w:hideMark/>
          </w:tcPr>
          <w:p w14:paraId="7B987932" w14:textId="77777777" w:rsidR="0011159F" w:rsidRPr="00AA62F9" w:rsidRDefault="0011159F" w:rsidP="0011159F">
            <w:pPr>
              <w:rPr>
                <w:rFonts w:ascii="Aptos" w:hAnsi="Aptos"/>
              </w:rPr>
            </w:pPr>
            <w:r w:rsidRPr="00AA62F9">
              <w:rPr>
                <w:rFonts w:ascii="Aptos" w:hAnsi="Aptos"/>
              </w:rPr>
              <w:t>Eleven bruker grunnelementer og setter dem sammen på varierte måter når eleven lager musikk.</w:t>
            </w:r>
          </w:p>
        </w:tc>
        <w:tc>
          <w:tcPr>
            <w:tcW w:w="0" w:type="auto"/>
            <w:shd w:val="clear" w:color="auto" w:fill="FFFFFF"/>
            <w:tcMar>
              <w:top w:w="120" w:type="dxa"/>
              <w:left w:w="180" w:type="dxa"/>
              <w:bottom w:w="120" w:type="dxa"/>
              <w:right w:w="180" w:type="dxa"/>
            </w:tcMar>
            <w:vAlign w:val="center"/>
            <w:hideMark/>
          </w:tcPr>
          <w:p w14:paraId="236E6B20" w14:textId="77777777" w:rsidR="0011159F" w:rsidRPr="00AA62F9" w:rsidRDefault="0011159F" w:rsidP="0011159F">
            <w:pPr>
              <w:rPr>
                <w:rFonts w:ascii="Aptos" w:hAnsi="Aptos"/>
              </w:rPr>
            </w:pPr>
            <w:r w:rsidRPr="00AA62F9">
              <w:rPr>
                <w:rFonts w:ascii="Aptos" w:hAnsi="Aptos"/>
              </w:rPr>
              <w:t xml:space="preserve">Eleven bruker musikalske grunnelementer på kreative måter og knytter dette til egne musikkopplevelser. Eleven tar i </w:t>
            </w:r>
            <w:proofErr w:type="gramStart"/>
            <w:r w:rsidRPr="00AA62F9">
              <w:rPr>
                <w:rFonts w:ascii="Aptos" w:hAnsi="Aptos"/>
              </w:rPr>
              <w:t>bruke</w:t>
            </w:r>
            <w:proofErr w:type="gramEnd"/>
            <w:r w:rsidRPr="00AA62F9">
              <w:rPr>
                <w:rFonts w:ascii="Aptos" w:hAnsi="Aptos"/>
              </w:rPr>
              <w:t xml:space="preserve"> flere verktøy når eleven lager musikk.</w:t>
            </w:r>
          </w:p>
        </w:tc>
      </w:tr>
      <w:tr w:rsidR="0011159F" w:rsidRPr="00AA62F9" w14:paraId="79E9E2AF" w14:textId="77777777" w:rsidTr="0011159F">
        <w:trPr>
          <w:tblCellSpacing w:w="15" w:type="dxa"/>
        </w:trPr>
        <w:tc>
          <w:tcPr>
            <w:tcW w:w="0" w:type="auto"/>
            <w:shd w:val="clear" w:color="auto" w:fill="FFFFFF"/>
            <w:tcMar>
              <w:top w:w="120" w:type="dxa"/>
              <w:left w:w="180" w:type="dxa"/>
              <w:bottom w:w="120" w:type="dxa"/>
              <w:right w:w="180" w:type="dxa"/>
            </w:tcMar>
            <w:vAlign w:val="center"/>
            <w:hideMark/>
          </w:tcPr>
          <w:p w14:paraId="399CE794" w14:textId="77777777" w:rsidR="0011159F" w:rsidRPr="00AA62F9" w:rsidRDefault="0011159F" w:rsidP="0011159F">
            <w:pPr>
              <w:rPr>
                <w:rFonts w:ascii="Aptos" w:hAnsi="Aptos"/>
              </w:rPr>
            </w:pPr>
            <w:r w:rsidRPr="00AA62F9">
              <w:rPr>
                <w:rFonts w:ascii="Aptos" w:hAnsi="Aptos"/>
              </w:rPr>
              <w:t>Eleven formidler musikkopplevelser gjennom samtale og andre uttrykksformer.</w:t>
            </w:r>
          </w:p>
        </w:tc>
        <w:tc>
          <w:tcPr>
            <w:tcW w:w="0" w:type="auto"/>
            <w:shd w:val="clear" w:color="auto" w:fill="FFFFFF"/>
            <w:tcMar>
              <w:top w:w="120" w:type="dxa"/>
              <w:left w:w="180" w:type="dxa"/>
              <w:bottom w:w="120" w:type="dxa"/>
              <w:right w:w="180" w:type="dxa"/>
            </w:tcMar>
            <w:vAlign w:val="center"/>
            <w:hideMark/>
          </w:tcPr>
          <w:p w14:paraId="536CE006" w14:textId="77777777" w:rsidR="0011159F" w:rsidRPr="00AA62F9" w:rsidRDefault="0011159F" w:rsidP="0011159F">
            <w:pPr>
              <w:rPr>
                <w:rFonts w:ascii="Aptos" w:hAnsi="Aptos"/>
              </w:rPr>
            </w:pPr>
            <w:r w:rsidRPr="00AA62F9">
              <w:rPr>
                <w:rFonts w:ascii="Aptos" w:hAnsi="Aptos"/>
              </w:rPr>
              <w:t>Eleven formidler musikkopplevelser gjennom samtale og andre uttrykksformer. Eleven forklarer hvordan musikk kan gi mening i ulike sammenhenger.</w:t>
            </w:r>
          </w:p>
        </w:tc>
        <w:tc>
          <w:tcPr>
            <w:tcW w:w="0" w:type="auto"/>
            <w:shd w:val="clear" w:color="auto" w:fill="FFFFFF"/>
            <w:tcMar>
              <w:top w:w="120" w:type="dxa"/>
              <w:left w:w="180" w:type="dxa"/>
              <w:bottom w:w="120" w:type="dxa"/>
              <w:right w:w="180" w:type="dxa"/>
            </w:tcMar>
            <w:vAlign w:val="center"/>
            <w:hideMark/>
          </w:tcPr>
          <w:p w14:paraId="12DB160E" w14:textId="77777777" w:rsidR="0011159F" w:rsidRPr="00AA62F9" w:rsidRDefault="0011159F" w:rsidP="0011159F">
            <w:pPr>
              <w:rPr>
                <w:rFonts w:ascii="Aptos" w:hAnsi="Aptos"/>
              </w:rPr>
            </w:pPr>
            <w:r w:rsidRPr="00AA62F9">
              <w:rPr>
                <w:rFonts w:ascii="Aptos" w:hAnsi="Aptos"/>
              </w:rPr>
              <w:t>Eleven formidler musikkopplevelser gjennom samtale og andre uttrykksformer. Eleven reflekterer over hvordan musikk kan gi mening for individer og grupper.  </w:t>
            </w:r>
          </w:p>
        </w:tc>
      </w:tr>
      <w:tr w:rsidR="0011159F" w:rsidRPr="00AA62F9" w14:paraId="29018314" w14:textId="77777777" w:rsidTr="0011159F">
        <w:trPr>
          <w:tblCellSpacing w:w="15" w:type="dxa"/>
        </w:trPr>
        <w:tc>
          <w:tcPr>
            <w:tcW w:w="0" w:type="auto"/>
            <w:shd w:val="clear" w:color="auto" w:fill="FFFFFF"/>
            <w:tcMar>
              <w:top w:w="120" w:type="dxa"/>
              <w:left w:w="180" w:type="dxa"/>
              <w:bottom w:w="120" w:type="dxa"/>
              <w:right w:w="180" w:type="dxa"/>
            </w:tcMar>
            <w:vAlign w:val="center"/>
            <w:hideMark/>
          </w:tcPr>
          <w:p w14:paraId="1CAA5E58" w14:textId="77777777" w:rsidR="0011159F" w:rsidRPr="00AA62F9" w:rsidRDefault="0011159F" w:rsidP="0011159F">
            <w:pPr>
              <w:rPr>
                <w:rFonts w:ascii="Aptos" w:hAnsi="Aptos"/>
              </w:rPr>
            </w:pPr>
            <w:r w:rsidRPr="00AA62F9">
              <w:rPr>
                <w:rFonts w:ascii="Aptos" w:hAnsi="Aptos"/>
              </w:rPr>
              <w:t>Eleven setter musikk, sang og dans inn i et historisk og samfunnsmessig perspektiv.</w:t>
            </w:r>
          </w:p>
        </w:tc>
        <w:tc>
          <w:tcPr>
            <w:tcW w:w="0" w:type="auto"/>
            <w:shd w:val="clear" w:color="auto" w:fill="FFFFFF"/>
            <w:tcMar>
              <w:top w:w="120" w:type="dxa"/>
              <w:left w:w="180" w:type="dxa"/>
              <w:bottom w:w="120" w:type="dxa"/>
              <w:right w:w="180" w:type="dxa"/>
            </w:tcMar>
            <w:vAlign w:val="center"/>
            <w:hideMark/>
          </w:tcPr>
          <w:p w14:paraId="4EF218BB" w14:textId="77777777" w:rsidR="0011159F" w:rsidRPr="00AA62F9" w:rsidRDefault="0011159F" w:rsidP="0011159F">
            <w:pPr>
              <w:rPr>
                <w:rFonts w:ascii="Aptos" w:hAnsi="Aptos"/>
              </w:rPr>
            </w:pPr>
            <w:r w:rsidRPr="00AA62F9">
              <w:rPr>
                <w:rFonts w:ascii="Aptos" w:hAnsi="Aptos"/>
              </w:rPr>
              <w:t>Eleven setter musikk, sang og dans inn i et historisk og samfunnsmessig perspektiv, og beskriver sammenhenger mellom kulturelle forhold og estetiske uttrykk.</w:t>
            </w:r>
          </w:p>
        </w:tc>
        <w:tc>
          <w:tcPr>
            <w:tcW w:w="0" w:type="auto"/>
            <w:shd w:val="clear" w:color="auto" w:fill="FFFFFF"/>
            <w:tcMar>
              <w:top w:w="120" w:type="dxa"/>
              <w:left w:w="180" w:type="dxa"/>
              <w:bottom w:w="120" w:type="dxa"/>
              <w:right w:w="180" w:type="dxa"/>
            </w:tcMar>
            <w:vAlign w:val="center"/>
            <w:hideMark/>
          </w:tcPr>
          <w:p w14:paraId="38AB91B4" w14:textId="77777777" w:rsidR="0011159F" w:rsidRPr="00AA62F9" w:rsidRDefault="0011159F" w:rsidP="0011159F">
            <w:pPr>
              <w:rPr>
                <w:rFonts w:ascii="Aptos" w:hAnsi="Aptos"/>
              </w:rPr>
            </w:pPr>
            <w:r w:rsidRPr="00AA62F9">
              <w:rPr>
                <w:rFonts w:ascii="Aptos" w:hAnsi="Aptos"/>
              </w:rPr>
              <w:t>Eleven setter musikk, sang og dans inn i et historisk og samfunnsmessig perspektiv og knytter dette til eget skapende arbeid. Eleven reflekterer over sammenhenger mellom kulturelle forhold og estetiske uttrykk.</w:t>
            </w:r>
          </w:p>
        </w:tc>
      </w:tr>
    </w:tbl>
    <w:p w14:paraId="5401197A" w14:textId="7F97B360" w:rsidR="00AA62F9" w:rsidRPr="00AA62F9" w:rsidRDefault="00AA62F9" w:rsidP="00AA62F9">
      <w:pPr>
        <w:tabs>
          <w:tab w:val="left" w:pos="1780"/>
        </w:tabs>
      </w:pPr>
    </w:p>
    <w:sectPr w:rsidR="00AA62F9" w:rsidRPr="00AA62F9">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41CC4" w14:textId="77777777" w:rsidR="00C27AFF" w:rsidRDefault="00C27AFF" w:rsidP="009D78EC">
      <w:pPr>
        <w:spacing w:after="0" w:line="240" w:lineRule="auto"/>
      </w:pPr>
      <w:r>
        <w:separator/>
      </w:r>
    </w:p>
  </w:endnote>
  <w:endnote w:type="continuationSeparator" w:id="0">
    <w:p w14:paraId="317B7FA2" w14:textId="77777777" w:rsidR="00C27AFF" w:rsidRDefault="00C27AFF" w:rsidP="009D7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ECC57" w14:textId="6523E348" w:rsidR="009D78EC" w:rsidRPr="004D496F" w:rsidRDefault="00310B24">
    <w:pPr>
      <w:pStyle w:val="Bunntekst"/>
      <w:rPr>
        <w:rFonts w:ascii="Aptos" w:hAnsi="Aptos"/>
      </w:rPr>
    </w:pPr>
    <w:r w:rsidRPr="004D496F">
      <w:rPr>
        <w:rFonts w:ascii="Aptos" w:hAnsi="Aptos"/>
      </w:rPr>
      <w:t xml:space="preserve">Kongsbergregionen </w:t>
    </w:r>
    <w:r w:rsidR="004D496F" w:rsidRPr="004D496F">
      <w:rPr>
        <w:rFonts w:ascii="Aptos" w:hAnsi="Aptos"/>
      </w:rPr>
      <w:t>fra 2026/2027</w:t>
    </w:r>
    <w:r w:rsidR="004D496F">
      <w:rPr>
        <w:rFonts w:ascii="Aptos" w:hAnsi="Aptos"/>
      </w:rPr>
      <w:t xml:space="preserve">                                                         Anne Liv Kaarstad Lie, USN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95342" w14:textId="77777777" w:rsidR="00C27AFF" w:rsidRDefault="00C27AFF" w:rsidP="009D78EC">
      <w:pPr>
        <w:spacing w:after="0" w:line="240" w:lineRule="auto"/>
      </w:pPr>
      <w:r>
        <w:separator/>
      </w:r>
    </w:p>
  </w:footnote>
  <w:footnote w:type="continuationSeparator" w:id="0">
    <w:p w14:paraId="09CA0011" w14:textId="77777777" w:rsidR="00C27AFF" w:rsidRDefault="00C27AFF" w:rsidP="009D78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2C90E" w14:textId="2D61677D" w:rsidR="00310B24" w:rsidRPr="004D496F" w:rsidRDefault="00CA67A2" w:rsidP="004D496F">
    <w:pPr>
      <w:pStyle w:val="Topptekst"/>
    </w:pPr>
    <w:r>
      <w:rPr>
        <w:noProof/>
        <w14:ligatures w14:val="standardContextual"/>
      </w:rPr>
      <w:drawing>
        <wp:inline distT="0" distB="0" distL="0" distR="0" wp14:anchorId="0CCC0379" wp14:editId="3E1847F9">
          <wp:extent cx="719666" cy="539750"/>
          <wp:effectExtent l="0" t="0" r="4445" b="0"/>
          <wp:docPr id="258792157" name="Bilde 28" descr="Nærbilde av G-nøkkel på musikk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792157" name="Bilde 258792157" descr="Nærbilde av G-nøkkel på musikkark"/>
                  <pic:cNvPicPr/>
                </pic:nvPicPr>
                <pic:blipFill>
                  <a:blip r:embed="rId1">
                    <a:extLst>
                      <a:ext uri="{28A0092B-C50C-407E-A947-70E740481C1C}">
                        <a14:useLocalDpi xmlns:a14="http://schemas.microsoft.com/office/drawing/2010/main" val="0"/>
                      </a:ext>
                    </a:extLst>
                  </a:blip>
                  <a:stretch>
                    <a:fillRect/>
                  </a:stretch>
                </pic:blipFill>
                <pic:spPr>
                  <a:xfrm>
                    <a:off x="0" y="0"/>
                    <a:ext cx="726279" cy="5447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A328B"/>
    <w:multiLevelType w:val="hybridMultilevel"/>
    <w:tmpl w:val="F33CF85A"/>
    <w:lvl w:ilvl="0" w:tplc="2FA8846A">
      <w:start w:val="1"/>
      <w:numFmt w:val="bullet"/>
      <w:lvlText w:val=""/>
      <w:lvlJc w:val="left"/>
      <w:pPr>
        <w:ind w:left="720" w:hanging="360"/>
      </w:pPr>
      <w:rPr>
        <w:rFonts w:ascii="Symbol" w:hAnsi="Symbol" w:hint="default"/>
      </w:rPr>
    </w:lvl>
    <w:lvl w:ilvl="1" w:tplc="41B8A336">
      <w:start w:val="1"/>
      <w:numFmt w:val="bullet"/>
      <w:lvlText w:val="o"/>
      <w:lvlJc w:val="left"/>
      <w:pPr>
        <w:ind w:left="1440" w:hanging="360"/>
      </w:pPr>
      <w:rPr>
        <w:rFonts w:ascii="Courier New" w:hAnsi="Courier New" w:hint="default"/>
      </w:rPr>
    </w:lvl>
    <w:lvl w:ilvl="2" w:tplc="D4C2D732">
      <w:start w:val="1"/>
      <w:numFmt w:val="bullet"/>
      <w:lvlText w:val=""/>
      <w:lvlJc w:val="left"/>
      <w:pPr>
        <w:ind w:left="2160" w:hanging="360"/>
      </w:pPr>
      <w:rPr>
        <w:rFonts w:ascii="Wingdings" w:hAnsi="Wingdings" w:hint="default"/>
      </w:rPr>
    </w:lvl>
    <w:lvl w:ilvl="3" w:tplc="45FC393C">
      <w:start w:val="1"/>
      <w:numFmt w:val="bullet"/>
      <w:lvlText w:val=""/>
      <w:lvlJc w:val="left"/>
      <w:pPr>
        <w:ind w:left="2880" w:hanging="360"/>
      </w:pPr>
      <w:rPr>
        <w:rFonts w:ascii="Symbol" w:hAnsi="Symbol" w:hint="default"/>
      </w:rPr>
    </w:lvl>
    <w:lvl w:ilvl="4" w:tplc="32FAF0B8">
      <w:start w:val="1"/>
      <w:numFmt w:val="bullet"/>
      <w:lvlText w:val="o"/>
      <w:lvlJc w:val="left"/>
      <w:pPr>
        <w:ind w:left="3600" w:hanging="360"/>
      </w:pPr>
      <w:rPr>
        <w:rFonts w:ascii="Courier New" w:hAnsi="Courier New" w:hint="default"/>
      </w:rPr>
    </w:lvl>
    <w:lvl w:ilvl="5" w:tplc="5A5E1F9A">
      <w:start w:val="1"/>
      <w:numFmt w:val="bullet"/>
      <w:lvlText w:val=""/>
      <w:lvlJc w:val="left"/>
      <w:pPr>
        <w:ind w:left="4320" w:hanging="360"/>
      </w:pPr>
      <w:rPr>
        <w:rFonts w:ascii="Wingdings" w:hAnsi="Wingdings" w:hint="default"/>
      </w:rPr>
    </w:lvl>
    <w:lvl w:ilvl="6" w:tplc="B93A8358">
      <w:start w:val="1"/>
      <w:numFmt w:val="bullet"/>
      <w:lvlText w:val=""/>
      <w:lvlJc w:val="left"/>
      <w:pPr>
        <w:ind w:left="5040" w:hanging="360"/>
      </w:pPr>
      <w:rPr>
        <w:rFonts w:ascii="Symbol" w:hAnsi="Symbol" w:hint="default"/>
      </w:rPr>
    </w:lvl>
    <w:lvl w:ilvl="7" w:tplc="6980AA8C">
      <w:start w:val="1"/>
      <w:numFmt w:val="bullet"/>
      <w:lvlText w:val="o"/>
      <w:lvlJc w:val="left"/>
      <w:pPr>
        <w:ind w:left="5760" w:hanging="360"/>
      </w:pPr>
      <w:rPr>
        <w:rFonts w:ascii="Courier New" w:hAnsi="Courier New" w:hint="default"/>
      </w:rPr>
    </w:lvl>
    <w:lvl w:ilvl="8" w:tplc="4BC64E80">
      <w:start w:val="1"/>
      <w:numFmt w:val="bullet"/>
      <w:lvlText w:val=""/>
      <w:lvlJc w:val="left"/>
      <w:pPr>
        <w:ind w:left="6480" w:hanging="360"/>
      </w:pPr>
      <w:rPr>
        <w:rFonts w:ascii="Wingdings" w:hAnsi="Wingdings" w:hint="default"/>
      </w:rPr>
    </w:lvl>
  </w:abstractNum>
  <w:abstractNum w:abstractNumId="1" w15:restartNumberingAfterBreak="0">
    <w:nsid w:val="18A32BDC"/>
    <w:multiLevelType w:val="hybridMultilevel"/>
    <w:tmpl w:val="67826CFA"/>
    <w:lvl w:ilvl="0" w:tplc="537A068E">
      <w:start w:val="1"/>
      <w:numFmt w:val="bullet"/>
      <w:lvlText w:val=""/>
      <w:lvlJc w:val="left"/>
      <w:pPr>
        <w:ind w:left="720" w:hanging="360"/>
      </w:pPr>
      <w:rPr>
        <w:rFonts w:ascii="Symbol" w:hAnsi="Symbol" w:hint="default"/>
      </w:rPr>
    </w:lvl>
    <w:lvl w:ilvl="1" w:tplc="E196D532">
      <w:start w:val="1"/>
      <w:numFmt w:val="bullet"/>
      <w:lvlText w:val="o"/>
      <w:lvlJc w:val="left"/>
      <w:pPr>
        <w:ind w:left="1440" w:hanging="360"/>
      </w:pPr>
      <w:rPr>
        <w:rFonts w:ascii="Courier New" w:hAnsi="Courier New" w:hint="default"/>
      </w:rPr>
    </w:lvl>
    <w:lvl w:ilvl="2" w:tplc="89888F64">
      <w:start w:val="1"/>
      <w:numFmt w:val="bullet"/>
      <w:lvlText w:val=""/>
      <w:lvlJc w:val="left"/>
      <w:pPr>
        <w:ind w:left="2160" w:hanging="360"/>
      </w:pPr>
      <w:rPr>
        <w:rFonts w:ascii="Wingdings" w:hAnsi="Wingdings" w:hint="default"/>
      </w:rPr>
    </w:lvl>
    <w:lvl w:ilvl="3" w:tplc="951C0190">
      <w:start w:val="1"/>
      <w:numFmt w:val="bullet"/>
      <w:lvlText w:val=""/>
      <w:lvlJc w:val="left"/>
      <w:pPr>
        <w:ind w:left="2880" w:hanging="360"/>
      </w:pPr>
      <w:rPr>
        <w:rFonts w:ascii="Symbol" w:hAnsi="Symbol" w:hint="default"/>
      </w:rPr>
    </w:lvl>
    <w:lvl w:ilvl="4" w:tplc="65141C20">
      <w:start w:val="1"/>
      <w:numFmt w:val="bullet"/>
      <w:lvlText w:val="o"/>
      <w:lvlJc w:val="left"/>
      <w:pPr>
        <w:ind w:left="3600" w:hanging="360"/>
      </w:pPr>
      <w:rPr>
        <w:rFonts w:ascii="Courier New" w:hAnsi="Courier New" w:hint="default"/>
      </w:rPr>
    </w:lvl>
    <w:lvl w:ilvl="5" w:tplc="70A85C44">
      <w:start w:val="1"/>
      <w:numFmt w:val="bullet"/>
      <w:lvlText w:val=""/>
      <w:lvlJc w:val="left"/>
      <w:pPr>
        <w:ind w:left="4320" w:hanging="360"/>
      </w:pPr>
      <w:rPr>
        <w:rFonts w:ascii="Wingdings" w:hAnsi="Wingdings" w:hint="default"/>
      </w:rPr>
    </w:lvl>
    <w:lvl w:ilvl="6" w:tplc="2D3244DA">
      <w:start w:val="1"/>
      <w:numFmt w:val="bullet"/>
      <w:lvlText w:val=""/>
      <w:lvlJc w:val="left"/>
      <w:pPr>
        <w:ind w:left="5040" w:hanging="360"/>
      </w:pPr>
      <w:rPr>
        <w:rFonts w:ascii="Symbol" w:hAnsi="Symbol" w:hint="default"/>
      </w:rPr>
    </w:lvl>
    <w:lvl w:ilvl="7" w:tplc="F300070E">
      <w:start w:val="1"/>
      <w:numFmt w:val="bullet"/>
      <w:lvlText w:val="o"/>
      <w:lvlJc w:val="left"/>
      <w:pPr>
        <w:ind w:left="5760" w:hanging="360"/>
      </w:pPr>
      <w:rPr>
        <w:rFonts w:ascii="Courier New" w:hAnsi="Courier New" w:hint="default"/>
      </w:rPr>
    </w:lvl>
    <w:lvl w:ilvl="8" w:tplc="F0F2F4E0">
      <w:start w:val="1"/>
      <w:numFmt w:val="bullet"/>
      <w:lvlText w:val=""/>
      <w:lvlJc w:val="left"/>
      <w:pPr>
        <w:ind w:left="6480" w:hanging="360"/>
      </w:pPr>
      <w:rPr>
        <w:rFonts w:ascii="Wingdings" w:hAnsi="Wingdings" w:hint="default"/>
      </w:rPr>
    </w:lvl>
  </w:abstractNum>
  <w:abstractNum w:abstractNumId="2" w15:restartNumberingAfterBreak="0">
    <w:nsid w:val="1AEA3040"/>
    <w:multiLevelType w:val="multilevel"/>
    <w:tmpl w:val="75907462"/>
    <w:lvl w:ilvl="0">
      <w:start w:val="1"/>
      <w:numFmt w:val="decimal"/>
      <w:pStyle w:val="Overskrift1"/>
      <w:lvlText w:val="%1"/>
      <w:lvlJc w:val="left"/>
      <w:pPr>
        <w:ind w:left="360" w:hanging="360"/>
      </w:pPr>
      <w:rPr>
        <w:rFonts w:ascii="Arial" w:hAnsi="Arial" w:hint="default"/>
        <w:b/>
        <w:i w:val="0"/>
        <w:color w:val="5D7E94"/>
        <w:sz w:val="37"/>
      </w:rPr>
    </w:lvl>
    <w:lvl w:ilvl="1">
      <w:start w:val="1"/>
      <w:numFmt w:val="decimal"/>
      <w:pStyle w:val="Overskrift2"/>
      <w:lvlText w:val="%1.%2"/>
      <w:lvlJc w:val="left"/>
      <w:pPr>
        <w:ind w:left="1146" w:hanging="720"/>
      </w:pPr>
      <w:rPr>
        <w:rFonts w:ascii="Arial" w:hAnsi="Arial" w:hint="default"/>
        <w:b/>
        <w:i w:val="0"/>
        <w:color w:val="6E90A7"/>
        <w:sz w:val="25"/>
      </w:rPr>
    </w:lvl>
    <w:lvl w:ilvl="2">
      <w:start w:val="1"/>
      <w:numFmt w:val="decimal"/>
      <w:pStyle w:val="Overskrift3"/>
      <w:lvlText w:val="%1.%2.%3"/>
      <w:lvlJc w:val="left"/>
      <w:pPr>
        <w:ind w:left="1080" w:hanging="1080"/>
      </w:pPr>
      <w:rPr>
        <w:rFonts w:ascii="Arial" w:hAnsi="Arial" w:hint="default"/>
        <w:b/>
        <w:i w:val="0"/>
        <w:color w:val="6E90A7"/>
        <w:sz w:val="2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C0A5473"/>
    <w:multiLevelType w:val="multilevel"/>
    <w:tmpl w:val="F6F47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2FA020"/>
    <w:multiLevelType w:val="hybridMultilevel"/>
    <w:tmpl w:val="039A9848"/>
    <w:lvl w:ilvl="0" w:tplc="A3824504">
      <w:start w:val="1"/>
      <w:numFmt w:val="bullet"/>
      <w:lvlText w:val=""/>
      <w:lvlJc w:val="left"/>
      <w:pPr>
        <w:ind w:left="720" w:hanging="360"/>
      </w:pPr>
      <w:rPr>
        <w:rFonts w:ascii="Symbol" w:hAnsi="Symbol" w:hint="default"/>
      </w:rPr>
    </w:lvl>
    <w:lvl w:ilvl="1" w:tplc="1354E47E">
      <w:start w:val="1"/>
      <w:numFmt w:val="bullet"/>
      <w:lvlText w:val="o"/>
      <w:lvlJc w:val="left"/>
      <w:pPr>
        <w:ind w:left="1440" w:hanging="360"/>
      </w:pPr>
      <w:rPr>
        <w:rFonts w:ascii="Courier New" w:hAnsi="Courier New" w:hint="default"/>
      </w:rPr>
    </w:lvl>
    <w:lvl w:ilvl="2" w:tplc="73A4D26C">
      <w:start w:val="1"/>
      <w:numFmt w:val="bullet"/>
      <w:lvlText w:val=""/>
      <w:lvlJc w:val="left"/>
      <w:pPr>
        <w:ind w:left="2160" w:hanging="360"/>
      </w:pPr>
      <w:rPr>
        <w:rFonts w:ascii="Wingdings" w:hAnsi="Wingdings" w:hint="default"/>
      </w:rPr>
    </w:lvl>
    <w:lvl w:ilvl="3" w:tplc="FEEE8BF4">
      <w:start w:val="1"/>
      <w:numFmt w:val="bullet"/>
      <w:lvlText w:val=""/>
      <w:lvlJc w:val="left"/>
      <w:pPr>
        <w:ind w:left="2880" w:hanging="360"/>
      </w:pPr>
      <w:rPr>
        <w:rFonts w:ascii="Symbol" w:hAnsi="Symbol" w:hint="default"/>
      </w:rPr>
    </w:lvl>
    <w:lvl w:ilvl="4" w:tplc="A6EADEC0">
      <w:start w:val="1"/>
      <w:numFmt w:val="bullet"/>
      <w:lvlText w:val="o"/>
      <w:lvlJc w:val="left"/>
      <w:pPr>
        <w:ind w:left="3600" w:hanging="360"/>
      </w:pPr>
      <w:rPr>
        <w:rFonts w:ascii="Courier New" w:hAnsi="Courier New" w:hint="default"/>
      </w:rPr>
    </w:lvl>
    <w:lvl w:ilvl="5" w:tplc="F0988C08">
      <w:start w:val="1"/>
      <w:numFmt w:val="bullet"/>
      <w:lvlText w:val=""/>
      <w:lvlJc w:val="left"/>
      <w:pPr>
        <w:ind w:left="4320" w:hanging="360"/>
      </w:pPr>
      <w:rPr>
        <w:rFonts w:ascii="Wingdings" w:hAnsi="Wingdings" w:hint="default"/>
      </w:rPr>
    </w:lvl>
    <w:lvl w:ilvl="6" w:tplc="8C0646DE">
      <w:start w:val="1"/>
      <w:numFmt w:val="bullet"/>
      <w:lvlText w:val=""/>
      <w:lvlJc w:val="left"/>
      <w:pPr>
        <w:ind w:left="5040" w:hanging="360"/>
      </w:pPr>
      <w:rPr>
        <w:rFonts w:ascii="Symbol" w:hAnsi="Symbol" w:hint="default"/>
      </w:rPr>
    </w:lvl>
    <w:lvl w:ilvl="7" w:tplc="FF923B9A">
      <w:start w:val="1"/>
      <w:numFmt w:val="bullet"/>
      <w:lvlText w:val="o"/>
      <w:lvlJc w:val="left"/>
      <w:pPr>
        <w:ind w:left="5760" w:hanging="360"/>
      </w:pPr>
      <w:rPr>
        <w:rFonts w:ascii="Courier New" w:hAnsi="Courier New" w:hint="default"/>
      </w:rPr>
    </w:lvl>
    <w:lvl w:ilvl="8" w:tplc="E4A2B3E0">
      <w:start w:val="1"/>
      <w:numFmt w:val="bullet"/>
      <w:lvlText w:val=""/>
      <w:lvlJc w:val="left"/>
      <w:pPr>
        <w:ind w:left="6480" w:hanging="360"/>
      </w:pPr>
      <w:rPr>
        <w:rFonts w:ascii="Wingdings" w:hAnsi="Wingdings" w:hint="default"/>
      </w:rPr>
    </w:lvl>
  </w:abstractNum>
  <w:abstractNum w:abstractNumId="5" w15:restartNumberingAfterBreak="0">
    <w:nsid w:val="27FC6449"/>
    <w:multiLevelType w:val="hybridMultilevel"/>
    <w:tmpl w:val="679422C2"/>
    <w:lvl w:ilvl="0" w:tplc="C778D676">
      <w:start w:val="1"/>
      <w:numFmt w:val="bullet"/>
      <w:lvlText w:val=""/>
      <w:lvlJc w:val="left"/>
      <w:pPr>
        <w:ind w:left="720" w:hanging="360"/>
      </w:pPr>
      <w:rPr>
        <w:rFonts w:ascii="Symbol" w:hAnsi="Symbol" w:hint="default"/>
      </w:rPr>
    </w:lvl>
    <w:lvl w:ilvl="1" w:tplc="24E4B85C">
      <w:start w:val="1"/>
      <w:numFmt w:val="bullet"/>
      <w:lvlText w:val="o"/>
      <w:lvlJc w:val="left"/>
      <w:pPr>
        <w:ind w:left="1440" w:hanging="360"/>
      </w:pPr>
      <w:rPr>
        <w:rFonts w:ascii="Courier New" w:hAnsi="Courier New" w:hint="default"/>
      </w:rPr>
    </w:lvl>
    <w:lvl w:ilvl="2" w:tplc="1472C36E">
      <w:start w:val="1"/>
      <w:numFmt w:val="bullet"/>
      <w:lvlText w:val=""/>
      <w:lvlJc w:val="left"/>
      <w:pPr>
        <w:ind w:left="2160" w:hanging="360"/>
      </w:pPr>
      <w:rPr>
        <w:rFonts w:ascii="Wingdings" w:hAnsi="Wingdings" w:hint="default"/>
      </w:rPr>
    </w:lvl>
    <w:lvl w:ilvl="3" w:tplc="E99A5E74">
      <w:start w:val="1"/>
      <w:numFmt w:val="bullet"/>
      <w:lvlText w:val=""/>
      <w:lvlJc w:val="left"/>
      <w:pPr>
        <w:ind w:left="2880" w:hanging="360"/>
      </w:pPr>
      <w:rPr>
        <w:rFonts w:ascii="Symbol" w:hAnsi="Symbol" w:hint="default"/>
      </w:rPr>
    </w:lvl>
    <w:lvl w:ilvl="4" w:tplc="00088AC2">
      <w:start w:val="1"/>
      <w:numFmt w:val="bullet"/>
      <w:lvlText w:val="o"/>
      <w:lvlJc w:val="left"/>
      <w:pPr>
        <w:ind w:left="3600" w:hanging="360"/>
      </w:pPr>
      <w:rPr>
        <w:rFonts w:ascii="Courier New" w:hAnsi="Courier New" w:hint="default"/>
      </w:rPr>
    </w:lvl>
    <w:lvl w:ilvl="5" w:tplc="A3E2A358">
      <w:start w:val="1"/>
      <w:numFmt w:val="bullet"/>
      <w:lvlText w:val=""/>
      <w:lvlJc w:val="left"/>
      <w:pPr>
        <w:ind w:left="4320" w:hanging="360"/>
      </w:pPr>
      <w:rPr>
        <w:rFonts w:ascii="Wingdings" w:hAnsi="Wingdings" w:hint="default"/>
      </w:rPr>
    </w:lvl>
    <w:lvl w:ilvl="6" w:tplc="D7429E88">
      <w:start w:val="1"/>
      <w:numFmt w:val="bullet"/>
      <w:lvlText w:val=""/>
      <w:lvlJc w:val="left"/>
      <w:pPr>
        <w:ind w:left="5040" w:hanging="360"/>
      </w:pPr>
      <w:rPr>
        <w:rFonts w:ascii="Symbol" w:hAnsi="Symbol" w:hint="default"/>
      </w:rPr>
    </w:lvl>
    <w:lvl w:ilvl="7" w:tplc="69185080">
      <w:start w:val="1"/>
      <w:numFmt w:val="bullet"/>
      <w:lvlText w:val="o"/>
      <w:lvlJc w:val="left"/>
      <w:pPr>
        <w:ind w:left="5760" w:hanging="360"/>
      </w:pPr>
      <w:rPr>
        <w:rFonts w:ascii="Courier New" w:hAnsi="Courier New" w:hint="default"/>
      </w:rPr>
    </w:lvl>
    <w:lvl w:ilvl="8" w:tplc="B588BBD4">
      <w:start w:val="1"/>
      <w:numFmt w:val="bullet"/>
      <w:lvlText w:val=""/>
      <w:lvlJc w:val="left"/>
      <w:pPr>
        <w:ind w:left="6480" w:hanging="360"/>
      </w:pPr>
      <w:rPr>
        <w:rFonts w:ascii="Wingdings" w:hAnsi="Wingdings" w:hint="default"/>
      </w:rPr>
    </w:lvl>
  </w:abstractNum>
  <w:abstractNum w:abstractNumId="6" w15:restartNumberingAfterBreak="0">
    <w:nsid w:val="2B9F3EB2"/>
    <w:multiLevelType w:val="multilevel"/>
    <w:tmpl w:val="0D0861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1C2AA1"/>
    <w:multiLevelType w:val="hybridMultilevel"/>
    <w:tmpl w:val="554A70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C4A6CF7"/>
    <w:multiLevelType w:val="multilevel"/>
    <w:tmpl w:val="F7F2A3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330FD7"/>
    <w:multiLevelType w:val="multilevel"/>
    <w:tmpl w:val="CDCE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566819"/>
    <w:multiLevelType w:val="multilevel"/>
    <w:tmpl w:val="856A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079F2E"/>
    <w:multiLevelType w:val="hybridMultilevel"/>
    <w:tmpl w:val="58C63F10"/>
    <w:lvl w:ilvl="0" w:tplc="B27815BE">
      <w:start w:val="1"/>
      <w:numFmt w:val="bullet"/>
      <w:lvlText w:val=""/>
      <w:lvlJc w:val="left"/>
      <w:pPr>
        <w:ind w:left="720" w:hanging="360"/>
      </w:pPr>
      <w:rPr>
        <w:rFonts w:ascii="Symbol" w:hAnsi="Symbol" w:hint="default"/>
      </w:rPr>
    </w:lvl>
    <w:lvl w:ilvl="1" w:tplc="73B6A656">
      <w:start w:val="1"/>
      <w:numFmt w:val="bullet"/>
      <w:lvlText w:val="o"/>
      <w:lvlJc w:val="left"/>
      <w:pPr>
        <w:ind w:left="1440" w:hanging="360"/>
      </w:pPr>
      <w:rPr>
        <w:rFonts w:ascii="Courier New" w:hAnsi="Courier New" w:hint="default"/>
      </w:rPr>
    </w:lvl>
    <w:lvl w:ilvl="2" w:tplc="C5469E74">
      <w:start w:val="1"/>
      <w:numFmt w:val="bullet"/>
      <w:lvlText w:val=""/>
      <w:lvlJc w:val="left"/>
      <w:pPr>
        <w:ind w:left="2160" w:hanging="360"/>
      </w:pPr>
      <w:rPr>
        <w:rFonts w:ascii="Wingdings" w:hAnsi="Wingdings" w:hint="default"/>
      </w:rPr>
    </w:lvl>
    <w:lvl w:ilvl="3" w:tplc="6D584E46">
      <w:start w:val="1"/>
      <w:numFmt w:val="bullet"/>
      <w:lvlText w:val=""/>
      <w:lvlJc w:val="left"/>
      <w:pPr>
        <w:ind w:left="2880" w:hanging="360"/>
      </w:pPr>
      <w:rPr>
        <w:rFonts w:ascii="Symbol" w:hAnsi="Symbol" w:hint="default"/>
      </w:rPr>
    </w:lvl>
    <w:lvl w:ilvl="4" w:tplc="3F5C39B4">
      <w:start w:val="1"/>
      <w:numFmt w:val="bullet"/>
      <w:lvlText w:val="o"/>
      <w:lvlJc w:val="left"/>
      <w:pPr>
        <w:ind w:left="3600" w:hanging="360"/>
      </w:pPr>
      <w:rPr>
        <w:rFonts w:ascii="Courier New" w:hAnsi="Courier New" w:hint="default"/>
      </w:rPr>
    </w:lvl>
    <w:lvl w:ilvl="5" w:tplc="0E38F6D2">
      <w:start w:val="1"/>
      <w:numFmt w:val="bullet"/>
      <w:lvlText w:val=""/>
      <w:lvlJc w:val="left"/>
      <w:pPr>
        <w:ind w:left="4320" w:hanging="360"/>
      </w:pPr>
      <w:rPr>
        <w:rFonts w:ascii="Wingdings" w:hAnsi="Wingdings" w:hint="default"/>
      </w:rPr>
    </w:lvl>
    <w:lvl w:ilvl="6" w:tplc="6B6A4ACC">
      <w:start w:val="1"/>
      <w:numFmt w:val="bullet"/>
      <w:lvlText w:val=""/>
      <w:lvlJc w:val="left"/>
      <w:pPr>
        <w:ind w:left="5040" w:hanging="360"/>
      </w:pPr>
      <w:rPr>
        <w:rFonts w:ascii="Symbol" w:hAnsi="Symbol" w:hint="default"/>
      </w:rPr>
    </w:lvl>
    <w:lvl w:ilvl="7" w:tplc="F3E8B8D0">
      <w:start w:val="1"/>
      <w:numFmt w:val="bullet"/>
      <w:lvlText w:val="o"/>
      <w:lvlJc w:val="left"/>
      <w:pPr>
        <w:ind w:left="5760" w:hanging="360"/>
      </w:pPr>
      <w:rPr>
        <w:rFonts w:ascii="Courier New" w:hAnsi="Courier New" w:hint="default"/>
      </w:rPr>
    </w:lvl>
    <w:lvl w:ilvl="8" w:tplc="98963082">
      <w:start w:val="1"/>
      <w:numFmt w:val="bullet"/>
      <w:lvlText w:val=""/>
      <w:lvlJc w:val="left"/>
      <w:pPr>
        <w:ind w:left="6480" w:hanging="360"/>
      </w:pPr>
      <w:rPr>
        <w:rFonts w:ascii="Wingdings" w:hAnsi="Wingdings" w:hint="default"/>
      </w:rPr>
    </w:lvl>
  </w:abstractNum>
  <w:abstractNum w:abstractNumId="12" w15:restartNumberingAfterBreak="0">
    <w:nsid w:val="7C633A81"/>
    <w:multiLevelType w:val="multilevel"/>
    <w:tmpl w:val="2D441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1885884">
    <w:abstractNumId w:val="2"/>
  </w:num>
  <w:num w:numId="2" w16cid:durableId="596327474">
    <w:abstractNumId w:val="1"/>
  </w:num>
  <w:num w:numId="3" w16cid:durableId="1867524295">
    <w:abstractNumId w:val="4"/>
  </w:num>
  <w:num w:numId="4" w16cid:durableId="1829243439">
    <w:abstractNumId w:val="0"/>
  </w:num>
  <w:num w:numId="5" w16cid:durableId="1885481058">
    <w:abstractNumId w:val="5"/>
  </w:num>
  <w:num w:numId="6" w16cid:durableId="2018340739">
    <w:abstractNumId w:val="11"/>
  </w:num>
  <w:num w:numId="7" w16cid:durableId="2038191437">
    <w:abstractNumId w:val="7"/>
  </w:num>
  <w:num w:numId="8" w16cid:durableId="1559365571">
    <w:abstractNumId w:val="9"/>
  </w:num>
  <w:num w:numId="9" w16cid:durableId="1114521672">
    <w:abstractNumId w:val="12"/>
  </w:num>
  <w:num w:numId="10" w16cid:durableId="1994990463">
    <w:abstractNumId w:val="3"/>
  </w:num>
  <w:num w:numId="11" w16cid:durableId="1459107212">
    <w:abstractNumId w:val="6"/>
  </w:num>
  <w:num w:numId="12" w16cid:durableId="954753307">
    <w:abstractNumId w:val="8"/>
  </w:num>
  <w:num w:numId="13" w16cid:durableId="10350805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C04"/>
    <w:rsid w:val="000134A6"/>
    <w:rsid w:val="000A5737"/>
    <w:rsid w:val="0011159F"/>
    <w:rsid w:val="00190A1B"/>
    <w:rsid w:val="002F3FA6"/>
    <w:rsid w:val="002F6704"/>
    <w:rsid w:val="00310B24"/>
    <w:rsid w:val="00351C04"/>
    <w:rsid w:val="004C4462"/>
    <w:rsid w:val="004C50B2"/>
    <w:rsid w:val="004D496F"/>
    <w:rsid w:val="005F21E7"/>
    <w:rsid w:val="006679DB"/>
    <w:rsid w:val="00791849"/>
    <w:rsid w:val="00795B5C"/>
    <w:rsid w:val="008D3547"/>
    <w:rsid w:val="009D78EC"/>
    <w:rsid w:val="00AA62F9"/>
    <w:rsid w:val="00B00464"/>
    <w:rsid w:val="00BD2E71"/>
    <w:rsid w:val="00C23CC2"/>
    <w:rsid w:val="00C27AFF"/>
    <w:rsid w:val="00C4485E"/>
    <w:rsid w:val="00CA67A2"/>
    <w:rsid w:val="00E0359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7D726"/>
  <w15:chartTrackingRefBased/>
  <w15:docId w15:val="{7C8BECE2-41DF-436F-AB52-30872CFD0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547"/>
    <w:rPr>
      <w:rFonts w:ascii="Arial" w:hAnsi="Arial"/>
      <w:color w:val="333333"/>
      <w:kern w:val="0"/>
      <w14:ligatures w14:val="none"/>
    </w:rPr>
  </w:style>
  <w:style w:type="paragraph" w:styleId="Overskrift1">
    <w:name w:val="heading 1"/>
    <w:basedOn w:val="Normal"/>
    <w:next w:val="Normal"/>
    <w:link w:val="Overskrift1Tegn"/>
    <w:uiPriority w:val="9"/>
    <w:qFormat/>
    <w:rsid w:val="008D3547"/>
    <w:pPr>
      <w:keepNext/>
      <w:keepLines/>
      <w:numPr>
        <w:numId w:val="1"/>
      </w:numPr>
      <w:spacing w:before="240" w:after="240"/>
      <w:ind w:left="0" w:firstLine="0"/>
      <w:outlineLvl w:val="0"/>
    </w:pPr>
    <w:rPr>
      <w:rFonts w:eastAsiaTheme="majorEastAsia" w:cstheme="majorBidi"/>
      <w:b/>
      <w:color w:val="5D7E94"/>
      <w:sz w:val="28"/>
      <w:szCs w:val="32"/>
    </w:rPr>
  </w:style>
  <w:style w:type="paragraph" w:styleId="Overskrift2">
    <w:name w:val="heading 2"/>
    <w:basedOn w:val="Normal"/>
    <w:next w:val="Normal"/>
    <w:link w:val="Overskrift2Tegn"/>
    <w:uiPriority w:val="9"/>
    <w:unhideWhenUsed/>
    <w:qFormat/>
    <w:rsid w:val="008D3547"/>
    <w:pPr>
      <w:keepNext/>
      <w:keepLines/>
      <w:numPr>
        <w:ilvl w:val="1"/>
        <w:numId w:val="1"/>
      </w:numPr>
      <w:spacing w:before="60" w:after="60" w:line="240" w:lineRule="auto"/>
      <w:ind w:left="0" w:firstLine="0"/>
      <w:outlineLvl w:val="1"/>
    </w:pPr>
    <w:rPr>
      <w:rFonts w:eastAsiaTheme="majorEastAsia" w:cstheme="majorBidi"/>
      <w:b/>
      <w:color w:val="6E90A7"/>
      <w:sz w:val="25"/>
      <w:szCs w:val="26"/>
    </w:rPr>
  </w:style>
  <w:style w:type="paragraph" w:styleId="Overskrift3">
    <w:name w:val="heading 3"/>
    <w:basedOn w:val="Normal"/>
    <w:next w:val="Normal"/>
    <w:link w:val="Overskrift3Tegn"/>
    <w:uiPriority w:val="9"/>
    <w:unhideWhenUsed/>
    <w:qFormat/>
    <w:rsid w:val="008D3547"/>
    <w:pPr>
      <w:keepNext/>
      <w:keepLines/>
      <w:numPr>
        <w:ilvl w:val="2"/>
        <w:numId w:val="1"/>
      </w:numPr>
      <w:spacing w:before="40" w:after="0"/>
      <w:ind w:left="0" w:firstLine="0"/>
      <w:outlineLvl w:val="2"/>
    </w:pPr>
    <w:rPr>
      <w:rFonts w:eastAsiaTheme="majorEastAsia" w:cstheme="majorBidi"/>
      <w:b/>
      <w:color w:val="6E90A7"/>
      <w:szCs w:val="24"/>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D3547"/>
    <w:rPr>
      <w:rFonts w:ascii="Arial" w:eastAsiaTheme="majorEastAsia" w:hAnsi="Arial" w:cstheme="majorBidi"/>
      <w:b/>
      <w:color w:val="5D7E94"/>
      <w:kern w:val="0"/>
      <w:sz w:val="28"/>
      <w:szCs w:val="32"/>
      <w14:ligatures w14:val="none"/>
    </w:rPr>
  </w:style>
  <w:style w:type="character" w:customStyle="1" w:styleId="Overskrift2Tegn">
    <w:name w:val="Overskrift 2 Tegn"/>
    <w:basedOn w:val="Standardskriftforavsnitt"/>
    <w:link w:val="Overskrift2"/>
    <w:uiPriority w:val="9"/>
    <w:rsid w:val="008D3547"/>
    <w:rPr>
      <w:rFonts w:ascii="Arial" w:eastAsiaTheme="majorEastAsia" w:hAnsi="Arial" w:cstheme="majorBidi"/>
      <w:b/>
      <w:color w:val="6E90A7"/>
      <w:kern w:val="0"/>
      <w:sz w:val="25"/>
      <w:szCs w:val="26"/>
      <w14:ligatures w14:val="none"/>
    </w:rPr>
  </w:style>
  <w:style w:type="character" w:customStyle="1" w:styleId="Overskrift3Tegn">
    <w:name w:val="Overskrift 3 Tegn"/>
    <w:basedOn w:val="Standardskriftforavsnitt"/>
    <w:link w:val="Overskrift3"/>
    <w:uiPriority w:val="9"/>
    <w:rsid w:val="008D3547"/>
    <w:rPr>
      <w:rFonts w:ascii="Arial" w:eastAsiaTheme="majorEastAsia" w:hAnsi="Arial" w:cstheme="majorBidi"/>
      <w:b/>
      <w:color w:val="6E90A7"/>
      <w:kern w:val="0"/>
      <w:szCs w:val="24"/>
      <w14:ligatures w14:val="none"/>
    </w:rPr>
  </w:style>
  <w:style w:type="paragraph" w:styleId="Listeavsnitt">
    <w:name w:val="List Paragraph"/>
    <w:basedOn w:val="Normal"/>
    <w:uiPriority w:val="34"/>
    <w:qFormat/>
    <w:rsid w:val="008D3547"/>
    <w:pPr>
      <w:ind w:left="720"/>
      <w:contextualSpacing/>
    </w:pPr>
  </w:style>
  <w:style w:type="character" w:styleId="Hyperkobling">
    <w:name w:val="Hyperlink"/>
    <w:basedOn w:val="Standardskriftforavsnitt"/>
    <w:uiPriority w:val="99"/>
    <w:unhideWhenUsed/>
    <w:rsid w:val="008D3547"/>
    <w:rPr>
      <w:color w:val="0563C1" w:themeColor="hyperlink"/>
      <w:u w:val="single"/>
    </w:rPr>
  </w:style>
  <w:style w:type="table" w:styleId="Tabellrutenett">
    <w:name w:val="Table Grid"/>
    <w:basedOn w:val="Vanligtabell"/>
    <w:uiPriority w:val="39"/>
    <w:rsid w:val="008D354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rriculum-goal">
    <w:name w:val="curriculum-goal"/>
    <w:basedOn w:val="Normal"/>
    <w:rsid w:val="002F3FA6"/>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character" w:customStyle="1" w:styleId="curriculum-goalitem-text">
    <w:name w:val="curriculum-goal__item-text"/>
    <w:basedOn w:val="Standardskriftforavsnitt"/>
    <w:rsid w:val="002F3FA6"/>
  </w:style>
  <w:style w:type="character" w:customStyle="1" w:styleId="curriculum-verbword">
    <w:name w:val="curriculum-verb__word"/>
    <w:basedOn w:val="Standardskriftforavsnitt"/>
    <w:rsid w:val="002F3FA6"/>
  </w:style>
  <w:style w:type="paragraph" w:styleId="Topptekst">
    <w:name w:val="header"/>
    <w:basedOn w:val="Normal"/>
    <w:link w:val="TopptekstTegn"/>
    <w:uiPriority w:val="99"/>
    <w:unhideWhenUsed/>
    <w:rsid w:val="009D78E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9D78EC"/>
    <w:rPr>
      <w:rFonts w:ascii="Arial" w:hAnsi="Arial"/>
      <w:color w:val="333333"/>
      <w:kern w:val="0"/>
      <w14:ligatures w14:val="none"/>
    </w:rPr>
  </w:style>
  <w:style w:type="paragraph" w:styleId="Bunntekst">
    <w:name w:val="footer"/>
    <w:basedOn w:val="Normal"/>
    <w:link w:val="BunntekstTegn"/>
    <w:uiPriority w:val="99"/>
    <w:unhideWhenUsed/>
    <w:rsid w:val="009D78EC"/>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9D78EC"/>
    <w:rPr>
      <w:rFonts w:ascii="Arial" w:hAnsi="Arial"/>
      <w:color w:val="333333"/>
      <w:kern w:val="0"/>
      <w14:ligatures w14:val="none"/>
    </w:rPr>
  </w:style>
  <w:style w:type="character" w:customStyle="1" w:styleId="normaltextrun">
    <w:name w:val="normaltextrun"/>
    <w:basedOn w:val="Standardskriftforavsnitt"/>
    <w:rsid w:val="004C4462"/>
  </w:style>
  <w:style w:type="character" w:customStyle="1" w:styleId="eop">
    <w:name w:val="eop"/>
    <w:basedOn w:val="Standardskriftforavsnitt"/>
    <w:rsid w:val="004C4462"/>
  </w:style>
  <w:style w:type="paragraph" w:customStyle="1" w:styleId="paragraph">
    <w:name w:val="paragraph"/>
    <w:basedOn w:val="Normal"/>
    <w:rsid w:val="004C4462"/>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character" w:styleId="Ulstomtale">
    <w:name w:val="Unresolved Mention"/>
    <w:basedOn w:val="Standardskriftforavsnitt"/>
    <w:uiPriority w:val="99"/>
    <w:semiHidden/>
    <w:unhideWhenUsed/>
    <w:rsid w:val="004D49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499752">
      <w:bodyDiv w:val="1"/>
      <w:marLeft w:val="0"/>
      <w:marRight w:val="0"/>
      <w:marTop w:val="0"/>
      <w:marBottom w:val="0"/>
      <w:divBdr>
        <w:top w:val="none" w:sz="0" w:space="0" w:color="auto"/>
        <w:left w:val="none" w:sz="0" w:space="0" w:color="auto"/>
        <w:bottom w:val="none" w:sz="0" w:space="0" w:color="auto"/>
        <w:right w:val="none" w:sz="0" w:space="0" w:color="auto"/>
      </w:divBdr>
      <w:divsChild>
        <w:div w:id="77220433">
          <w:marLeft w:val="0"/>
          <w:marRight w:val="0"/>
          <w:marTop w:val="120"/>
          <w:marBottom w:val="120"/>
          <w:divBdr>
            <w:top w:val="none" w:sz="0" w:space="0" w:color="auto"/>
            <w:left w:val="none" w:sz="0" w:space="0" w:color="auto"/>
            <w:bottom w:val="none" w:sz="0" w:space="0" w:color="auto"/>
            <w:right w:val="none" w:sz="0" w:space="0" w:color="auto"/>
          </w:divBdr>
        </w:div>
        <w:div w:id="680008880">
          <w:marLeft w:val="0"/>
          <w:marRight w:val="0"/>
          <w:marTop w:val="120"/>
          <w:marBottom w:val="120"/>
          <w:divBdr>
            <w:top w:val="none" w:sz="0" w:space="0" w:color="auto"/>
            <w:left w:val="none" w:sz="0" w:space="0" w:color="auto"/>
            <w:bottom w:val="none" w:sz="0" w:space="0" w:color="auto"/>
            <w:right w:val="none" w:sz="0" w:space="0" w:color="auto"/>
          </w:divBdr>
        </w:div>
        <w:div w:id="265038835">
          <w:marLeft w:val="0"/>
          <w:marRight w:val="0"/>
          <w:marTop w:val="120"/>
          <w:marBottom w:val="120"/>
          <w:divBdr>
            <w:top w:val="none" w:sz="0" w:space="0" w:color="auto"/>
            <w:left w:val="none" w:sz="0" w:space="0" w:color="auto"/>
            <w:bottom w:val="none" w:sz="0" w:space="0" w:color="auto"/>
            <w:right w:val="none" w:sz="0" w:space="0" w:color="auto"/>
          </w:divBdr>
        </w:div>
        <w:div w:id="571963167">
          <w:marLeft w:val="0"/>
          <w:marRight w:val="0"/>
          <w:marTop w:val="120"/>
          <w:marBottom w:val="120"/>
          <w:divBdr>
            <w:top w:val="none" w:sz="0" w:space="0" w:color="auto"/>
            <w:left w:val="none" w:sz="0" w:space="0" w:color="auto"/>
            <w:bottom w:val="none" w:sz="0" w:space="0" w:color="auto"/>
            <w:right w:val="none" w:sz="0" w:space="0" w:color="auto"/>
          </w:divBdr>
        </w:div>
        <w:div w:id="99036848">
          <w:marLeft w:val="0"/>
          <w:marRight w:val="0"/>
          <w:marTop w:val="120"/>
          <w:marBottom w:val="120"/>
          <w:divBdr>
            <w:top w:val="none" w:sz="0" w:space="0" w:color="auto"/>
            <w:left w:val="none" w:sz="0" w:space="0" w:color="auto"/>
            <w:bottom w:val="none" w:sz="0" w:space="0" w:color="auto"/>
            <w:right w:val="none" w:sz="0" w:space="0" w:color="auto"/>
          </w:divBdr>
        </w:div>
        <w:div w:id="765997232">
          <w:marLeft w:val="0"/>
          <w:marRight w:val="0"/>
          <w:marTop w:val="120"/>
          <w:marBottom w:val="120"/>
          <w:divBdr>
            <w:top w:val="none" w:sz="0" w:space="0" w:color="auto"/>
            <w:left w:val="none" w:sz="0" w:space="0" w:color="auto"/>
            <w:bottom w:val="none" w:sz="0" w:space="0" w:color="auto"/>
            <w:right w:val="none" w:sz="0" w:space="0" w:color="auto"/>
          </w:divBdr>
        </w:div>
        <w:div w:id="1672488292">
          <w:marLeft w:val="0"/>
          <w:marRight w:val="0"/>
          <w:marTop w:val="120"/>
          <w:marBottom w:val="120"/>
          <w:divBdr>
            <w:top w:val="none" w:sz="0" w:space="0" w:color="auto"/>
            <w:left w:val="none" w:sz="0" w:space="0" w:color="auto"/>
            <w:bottom w:val="none" w:sz="0" w:space="0" w:color="auto"/>
            <w:right w:val="none" w:sz="0" w:space="0" w:color="auto"/>
          </w:divBdr>
        </w:div>
        <w:div w:id="2005161858">
          <w:marLeft w:val="0"/>
          <w:marRight w:val="0"/>
          <w:marTop w:val="120"/>
          <w:marBottom w:val="120"/>
          <w:divBdr>
            <w:top w:val="none" w:sz="0" w:space="0" w:color="auto"/>
            <w:left w:val="none" w:sz="0" w:space="0" w:color="auto"/>
            <w:bottom w:val="none" w:sz="0" w:space="0" w:color="auto"/>
            <w:right w:val="none" w:sz="0" w:space="0" w:color="auto"/>
          </w:divBdr>
        </w:div>
        <w:div w:id="1002049688">
          <w:marLeft w:val="0"/>
          <w:marRight w:val="0"/>
          <w:marTop w:val="120"/>
          <w:marBottom w:val="120"/>
          <w:divBdr>
            <w:top w:val="none" w:sz="0" w:space="0" w:color="auto"/>
            <w:left w:val="none" w:sz="0" w:space="0" w:color="auto"/>
            <w:bottom w:val="none" w:sz="0" w:space="0" w:color="auto"/>
            <w:right w:val="none" w:sz="0" w:space="0" w:color="auto"/>
          </w:divBdr>
        </w:div>
        <w:div w:id="567956818">
          <w:marLeft w:val="0"/>
          <w:marRight w:val="0"/>
          <w:marTop w:val="120"/>
          <w:marBottom w:val="120"/>
          <w:divBdr>
            <w:top w:val="none" w:sz="0" w:space="0" w:color="auto"/>
            <w:left w:val="none" w:sz="0" w:space="0" w:color="auto"/>
            <w:bottom w:val="none" w:sz="0" w:space="0" w:color="auto"/>
            <w:right w:val="none" w:sz="0" w:space="0" w:color="auto"/>
          </w:divBdr>
        </w:div>
        <w:div w:id="1595092354">
          <w:marLeft w:val="0"/>
          <w:marRight w:val="0"/>
          <w:marTop w:val="120"/>
          <w:marBottom w:val="120"/>
          <w:divBdr>
            <w:top w:val="none" w:sz="0" w:space="0" w:color="auto"/>
            <w:left w:val="none" w:sz="0" w:space="0" w:color="auto"/>
            <w:bottom w:val="none" w:sz="0" w:space="0" w:color="auto"/>
            <w:right w:val="none" w:sz="0" w:space="0" w:color="auto"/>
          </w:divBdr>
        </w:div>
        <w:div w:id="1531410805">
          <w:marLeft w:val="0"/>
          <w:marRight w:val="0"/>
          <w:marTop w:val="120"/>
          <w:marBottom w:val="120"/>
          <w:divBdr>
            <w:top w:val="none" w:sz="0" w:space="0" w:color="auto"/>
            <w:left w:val="none" w:sz="0" w:space="0" w:color="auto"/>
            <w:bottom w:val="none" w:sz="0" w:space="0" w:color="auto"/>
            <w:right w:val="none" w:sz="0" w:space="0" w:color="auto"/>
          </w:divBdr>
        </w:div>
        <w:div w:id="892428885">
          <w:marLeft w:val="0"/>
          <w:marRight w:val="0"/>
          <w:marTop w:val="120"/>
          <w:marBottom w:val="120"/>
          <w:divBdr>
            <w:top w:val="none" w:sz="0" w:space="0" w:color="auto"/>
            <w:left w:val="none" w:sz="0" w:space="0" w:color="auto"/>
            <w:bottom w:val="none" w:sz="0" w:space="0" w:color="auto"/>
            <w:right w:val="none" w:sz="0" w:space="0" w:color="auto"/>
          </w:divBdr>
        </w:div>
        <w:div w:id="1911574263">
          <w:marLeft w:val="0"/>
          <w:marRight w:val="0"/>
          <w:marTop w:val="120"/>
          <w:marBottom w:val="120"/>
          <w:divBdr>
            <w:top w:val="none" w:sz="0" w:space="0" w:color="auto"/>
            <w:left w:val="none" w:sz="0" w:space="0" w:color="auto"/>
            <w:bottom w:val="none" w:sz="0" w:space="0" w:color="auto"/>
            <w:right w:val="none" w:sz="0" w:space="0" w:color="auto"/>
          </w:divBdr>
        </w:div>
        <w:div w:id="1887526166">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dir.no/lk20/mus01-03/om-faget/fagets-relevans-og-verdier?lang=nob"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www.udir.no/lk20/mus01-03?lang=nob"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udir.no/tall-og-forskning/finn-forskning/rapporter/2023/standpunktvurdering-i-skolen/2-standpunktvurdering--formal-rammer-og-ansva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4</Pages>
  <Words>1010</Words>
  <Characters>5359</Characters>
  <Application>Microsoft Office Word</Application>
  <DocSecurity>0</DocSecurity>
  <Lines>44</Lines>
  <Paragraphs>12</Paragraphs>
  <ScaleCrop>false</ScaleCrop>
  <HeadingPairs>
    <vt:vector size="2" baseType="variant">
      <vt:variant>
        <vt:lpstr>Tittel</vt:lpstr>
      </vt:variant>
      <vt:variant>
        <vt:i4>1</vt:i4>
      </vt:variant>
    </vt:vector>
  </HeadingPairs>
  <TitlesOfParts>
    <vt:vector size="1" baseType="lpstr">
      <vt:lpstr/>
    </vt:vector>
  </TitlesOfParts>
  <Company>USN</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Liv Kaarstad Lie</dc:creator>
  <cp:keywords/>
  <dc:description/>
  <cp:lastModifiedBy>Anne Liv Kaarstad Lie</cp:lastModifiedBy>
  <cp:revision>13</cp:revision>
  <dcterms:created xsi:type="dcterms:W3CDTF">2024-03-14T07:53:00Z</dcterms:created>
  <dcterms:modified xsi:type="dcterms:W3CDTF">2026-09-08T10:04:00Z</dcterms:modified>
</cp:coreProperties>
</file>